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4FCF6" w14:textId="253559A3" w:rsidR="008C1E42" w:rsidRPr="00711896" w:rsidRDefault="00484127" w:rsidP="00711896">
      <w:pPr>
        <w:jc w:val="center"/>
        <w:rPr>
          <w:rFonts w:asciiTheme="majorHAnsi" w:eastAsia="Times New Roman" w:hAnsiTheme="majorHAnsi" w:cstheme="majorHAnsi"/>
          <w:b/>
          <w:bCs/>
          <w:color w:val="333333"/>
          <w:sz w:val="56"/>
          <w:bdr w:val="none" w:sz="0" w:space="0" w:color="auto" w:frame="1"/>
        </w:rPr>
      </w:pPr>
      <w:r w:rsidRPr="00711896">
        <w:rPr>
          <w:rFonts w:asciiTheme="majorHAnsi" w:eastAsia="Times New Roman" w:hAnsiTheme="majorHAnsi" w:cstheme="majorHAnsi"/>
          <w:b/>
          <w:bCs/>
          <w:color w:val="333333"/>
          <w:sz w:val="56"/>
          <w:bdr w:val="none" w:sz="0" w:space="0" w:color="auto" w:frame="1"/>
        </w:rPr>
        <w:t>Feniscowles Primary School</w:t>
      </w:r>
      <w:r w:rsidR="00711896">
        <w:rPr>
          <w:rFonts w:asciiTheme="majorHAnsi" w:eastAsia="Times New Roman" w:hAnsiTheme="majorHAnsi" w:cstheme="majorHAnsi"/>
          <w:b/>
          <w:bCs/>
          <w:color w:val="333333"/>
          <w:sz w:val="56"/>
          <w:bdr w:val="none" w:sz="0" w:space="0" w:color="auto" w:frame="1"/>
        </w:rPr>
        <w:br/>
      </w:r>
    </w:p>
    <w:p w14:paraId="0581B092" w14:textId="5D69EE93" w:rsidR="00711896" w:rsidRPr="00711896" w:rsidRDefault="00711896" w:rsidP="00711896">
      <w:pPr>
        <w:jc w:val="center"/>
        <w:rPr>
          <w:rFonts w:asciiTheme="majorHAnsi" w:eastAsia="Times New Roman" w:hAnsiTheme="majorHAnsi" w:cstheme="majorHAnsi"/>
          <w:b/>
          <w:bCs/>
          <w:color w:val="333333"/>
          <w:sz w:val="56"/>
          <w:bdr w:val="none" w:sz="0" w:space="0" w:color="auto" w:frame="1"/>
        </w:rPr>
      </w:pPr>
      <w:r w:rsidRPr="00711896">
        <w:rPr>
          <w:rFonts w:asciiTheme="majorHAnsi" w:eastAsia="Times New Roman" w:hAnsiTheme="majorHAnsi" w:cstheme="majorHAnsi"/>
          <w:b/>
          <w:bCs/>
          <w:color w:val="333333"/>
          <w:sz w:val="56"/>
          <w:bdr w:val="none" w:sz="0" w:space="0" w:color="auto" w:frame="1"/>
        </w:rPr>
        <w:t>Reading Policy</w:t>
      </w:r>
    </w:p>
    <w:p w14:paraId="7AD308F7" w14:textId="4652C2EA" w:rsidR="00711896" w:rsidRDefault="00711896" w:rsidP="00711896">
      <w:pPr>
        <w:jc w:val="both"/>
        <w:rPr>
          <w:rFonts w:asciiTheme="majorHAnsi" w:eastAsia="Times New Roman" w:hAnsiTheme="majorHAnsi" w:cstheme="majorHAnsi"/>
          <w:bCs/>
          <w:color w:val="333333"/>
          <w:sz w:val="56"/>
          <w:u w:val="single"/>
          <w:bdr w:val="none" w:sz="0" w:space="0" w:color="auto" w:frame="1"/>
        </w:rPr>
      </w:pPr>
      <w:r w:rsidRPr="00484127">
        <w:rPr>
          <w:rFonts w:ascii="Cambria" w:hAnsi="Cambria"/>
          <w:b/>
          <w:noProof/>
          <w:u w:val="single"/>
          <w:lang w:eastAsia="en-GB"/>
        </w:rPr>
        <w:drawing>
          <wp:anchor distT="0" distB="0" distL="114300" distR="114300" simplePos="0" relativeHeight="251668480" behindDoc="1" locked="0" layoutInCell="1" allowOverlap="1" wp14:anchorId="03F30ACD" wp14:editId="700C5C14">
            <wp:simplePos x="0" y="0"/>
            <wp:positionH relativeFrom="margin">
              <wp:align>center</wp:align>
            </wp:positionH>
            <wp:positionV relativeFrom="paragraph">
              <wp:posOffset>228697</wp:posOffset>
            </wp:positionV>
            <wp:extent cx="1292539" cy="1780289"/>
            <wp:effectExtent l="0" t="0" r="3175" b="0"/>
            <wp:wrapNone/>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292539" cy="1780289"/>
                    </a:xfrm>
                    <a:prstGeom prst="rect">
                      <a:avLst/>
                    </a:prstGeom>
                  </pic:spPr>
                </pic:pic>
              </a:graphicData>
            </a:graphic>
          </wp:anchor>
        </w:drawing>
      </w:r>
    </w:p>
    <w:p w14:paraId="1E19398E" w14:textId="2D5CEA05" w:rsidR="00711896" w:rsidRDefault="00711896" w:rsidP="00711896">
      <w:pPr>
        <w:jc w:val="both"/>
        <w:rPr>
          <w:rFonts w:asciiTheme="majorHAnsi" w:eastAsia="Times New Roman" w:hAnsiTheme="majorHAnsi" w:cstheme="majorHAnsi"/>
          <w:bCs/>
          <w:color w:val="333333"/>
          <w:sz w:val="56"/>
          <w:u w:val="single"/>
          <w:bdr w:val="none" w:sz="0" w:space="0" w:color="auto" w:frame="1"/>
        </w:rPr>
      </w:pPr>
    </w:p>
    <w:p w14:paraId="56A19081" w14:textId="35E8CCE4" w:rsidR="00711896" w:rsidRDefault="00711896" w:rsidP="00711896">
      <w:pPr>
        <w:jc w:val="both"/>
        <w:rPr>
          <w:rFonts w:asciiTheme="majorHAnsi" w:eastAsia="Times New Roman" w:hAnsiTheme="majorHAnsi" w:cstheme="majorHAnsi"/>
          <w:bCs/>
          <w:color w:val="333333"/>
          <w:sz w:val="56"/>
          <w:u w:val="single"/>
          <w:bdr w:val="none" w:sz="0" w:space="0" w:color="auto" w:frame="1"/>
        </w:rPr>
      </w:pPr>
    </w:p>
    <w:p w14:paraId="2130CFE1" w14:textId="77777777" w:rsidR="00711896" w:rsidRDefault="00711896" w:rsidP="00711896">
      <w:pPr>
        <w:jc w:val="both"/>
        <w:rPr>
          <w:rFonts w:asciiTheme="majorHAnsi" w:eastAsia="Times New Roman" w:hAnsiTheme="majorHAnsi" w:cstheme="majorHAnsi"/>
          <w:bCs/>
          <w:color w:val="333333"/>
          <w:sz w:val="56"/>
          <w:u w:val="single"/>
          <w:bdr w:val="none" w:sz="0" w:space="0" w:color="auto" w:frame="1"/>
        </w:rPr>
      </w:pPr>
    </w:p>
    <w:p w14:paraId="6975D56C" w14:textId="68897BFB" w:rsidR="00711896" w:rsidRDefault="00711896" w:rsidP="00711896">
      <w:pPr>
        <w:jc w:val="both"/>
        <w:rPr>
          <w:rFonts w:asciiTheme="majorHAnsi" w:eastAsia="Times New Roman" w:hAnsiTheme="majorHAnsi" w:cstheme="majorHAnsi"/>
          <w:bCs/>
          <w:color w:val="333333"/>
          <w:sz w:val="56"/>
          <w:u w:val="single"/>
          <w:bdr w:val="none" w:sz="0" w:space="0" w:color="auto" w:frame="1"/>
        </w:rPr>
      </w:pPr>
    </w:p>
    <w:p w14:paraId="584D183B" w14:textId="43F26A20" w:rsidR="00484127" w:rsidRPr="00711896" w:rsidRDefault="00711896" w:rsidP="00711896">
      <w:pPr>
        <w:jc w:val="both"/>
        <w:rPr>
          <w:rFonts w:asciiTheme="majorHAnsi" w:eastAsia="Times New Roman" w:hAnsiTheme="majorHAnsi" w:cstheme="majorHAnsi"/>
          <w:bCs/>
          <w:color w:val="333333"/>
          <w:sz w:val="56"/>
          <w:u w:val="single"/>
          <w:bdr w:val="none" w:sz="0" w:space="0" w:color="auto" w:frame="1"/>
        </w:rPr>
      </w:pPr>
      <w:r>
        <w:rPr>
          <w:rFonts w:asciiTheme="majorHAnsi" w:eastAsia="Times New Roman" w:hAnsiTheme="majorHAnsi" w:cstheme="majorHAnsi"/>
          <w:bCs/>
          <w:color w:val="333333"/>
          <w:sz w:val="56"/>
          <w:u w:val="single"/>
          <w:bdr w:val="none" w:sz="0" w:space="0" w:color="auto" w:frame="1"/>
        </w:rPr>
        <w:br/>
      </w:r>
      <w:r w:rsidRPr="00711896">
        <w:rPr>
          <w:rFonts w:ascii="Cambria" w:hAnsi="Cambria"/>
          <w:b/>
          <w:noProof/>
          <w:u w:val="single"/>
          <w:lang w:eastAsia="en-GB"/>
        </w:rPr>
        <w:drawing>
          <wp:anchor distT="0" distB="0" distL="114300" distR="114300" simplePos="0" relativeHeight="251669504" behindDoc="0" locked="0" layoutInCell="1" allowOverlap="1" wp14:anchorId="37A9EF03" wp14:editId="5E367AF3">
            <wp:simplePos x="0" y="0"/>
            <wp:positionH relativeFrom="page">
              <wp:align>left</wp:align>
            </wp:positionH>
            <wp:positionV relativeFrom="paragraph">
              <wp:posOffset>200660</wp:posOffset>
            </wp:positionV>
            <wp:extent cx="7553960" cy="5035550"/>
            <wp:effectExtent l="0" t="0" r="8890" b="0"/>
            <wp:wrapSquare wrapText="bothSides"/>
            <wp:docPr id="1" name="Picture 1" descr="C:\Users\c.metcalfe\Downloads\MWnov24-809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etcalfe\Downloads\MWnov24-80946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53960" cy="5035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774DBA" w14:textId="77777777" w:rsidR="00711896" w:rsidRDefault="00711896" w:rsidP="00711896">
      <w:pPr>
        <w:jc w:val="both"/>
        <w:rPr>
          <w:rFonts w:asciiTheme="majorHAnsi" w:hAnsiTheme="majorHAnsi" w:cstheme="majorHAnsi"/>
          <w:u w:val="single"/>
        </w:rPr>
      </w:pPr>
    </w:p>
    <w:p w14:paraId="52EE019C" w14:textId="0A4C0C0F" w:rsidR="00AA54C7" w:rsidRPr="00484127" w:rsidRDefault="00AA54C7" w:rsidP="00711896">
      <w:pPr>
        <w:jc w:val="both"/>
        <w:rPr>
          <w:rFonts w:asciiTheme="majorHAnsi" w:hAnsiTheme="majorHAnsi" w:cstheme="majorHAnsi"/>
          <w:u w:val="single"/>
        </w:rPr>
      </w:pPr>
      <w:r w:rsidRPr="00484127">
        <w:rPr>
          <w:rFonts w:asciiTheme="majorHAnsi" w:hAnsiTheme="majorHAnsi" w:cstheme="majorHAnsi"/>
          <w:u w:val="single"/>
        </w:rPr>
        <w:t>How does English reading contribute to our curriculum intent?</w:t>
      </w:r>
    </w:p>
    <w:p w14:paraId="0FC0AC58" w14:textId="7CBBEA92" w:rsidR="00AA54C7" w:rsidRDefault="00AA54C7" w:rsidP="00711896">
      <w:pPr>
        <w:jc w:val="both"/>
        <w:rPr>
          <w:rFonts w:ascii="Cambria" w:hAnsi="Cambria"/>
        </w:rPr>
      </w:pPr>
    </w:p>
    <w:p w14:paraId="5022E27E" w14:textId="2266909A" w:rsidR="004D6070" w:rsidRDefault="004D6070" w:rsidP="00711896">
      <w:pPr>
        <w:jc w:val="both"/>
        <w:rPr>
          <w:rFonts w:asciiTheme="majorHAnsi" w:hAnsiTheme="majorHAnsi" w:cstheme="majorHAnsi"/>
          <w:sz w:val="22"/>
          <w:u w:val="single"/>
        </w:rPr>
      </w:pPr>
      <w:r w:rsidRPr="00484127">
        <w:rPr>
          <w:rFonts w:asciiTheme="majorHAnsi" w:hAnsiTheme="majorHAnsi" w:cstheme="majorHAnsi"/>
          <w:sz w:val="22"/>
          <w:u w:val="single"/>
        </w:rPr>
        <w:t>Statement of Intent</w:t>
      </w:r>
    </w:p>
    <w:p w14:paraId="53C620C9" w14:textId="77777777" w:rsidR="00484127" w:rsidRPr="00484127" w:rsidRDefault="00484127" w:rsidP="00711896">
      <w:pPr>
        <w:jc w:val="both"/>
        <w:rPr>
          <w:rFonts w:asciiTheme="majorHAnsi" w:hAnsiTheme="majorHAnsi" w:cstheme="majorHAnsi"/>
          <w:sz w:val="22"/>
          <w:u w:val="single"/>
        </w:rPr>
      </w:pPr>
    </w:p>
    <w:p w14:paraId="6DA06A4E" w14:textId="2A381D8C" w:rsidR="00AA54C7" w:rsidRPr="00484127" w:rsidRDefault="00AA54C7" w:rsidP="00711896">
      <w:pPr>
        <w:jc w:val="both"/>
        <w:rPr>
          <w:rFonts w:asciiTheme="majorHAnsi" w:eastAsia="Times New Roman" w:hAnsiTheme="majorHAnsi" w:cstheme="majorHAnsi"/>
          <w:sz w:val="22"/>
        </w:rPr>
      </w:pPr>
      <w:r w:rsidRPr="00484127">
        <w:rPr>
          <w:rFonts w:asciiTheme="majorHAnsi" w:hAnsiTheme="majorHAnsi" w:cstheme="majorHAnsi"/>
          <w:sz w:val="22"/>
        </w:rPr>
        <w:t xml:space="preserve">The English curriculum at Feniscowles Primary School has been shaped by the principles outlined in the National Curriculum and we aim to provide a high-quality English education which develops children’s ability to listen, speak, read and write for a wide range of purposes and audiences. As a school, we are continually ‘striving for excellence’ and therefore we see the National Curriculum as forming only the starting point in the pursuit of our goal of allowing </w:t>
      </w:r>
      <w:r w:rsidRPr="00484127">
        <w:rPr>
          <w:rFonts w:asciiTheme="majorHAnsi" w:hAnsiTheme="majorHAnsi" w:cstheme="majorHAnsi"/>
          <w:color w:val="000000" w:themeColor="text1"/>
          <w:sz w:val="22"/>
        </w:rPr>
        <w:t xml:space="preserve">the </w:t>
      </w:r>
      <w:r w:rsidRPr="00484127">
        <w:rPr>
          <w:rFonts w:asciiTheme="majorHAnsi" w:hAnsiTheme="majorHAnsi" w:cstheme="majorHAnsi"/>
          <w:color w:val="C00000"/>
          <w:sz w:val="22"/>
        </w:rPr>
        <w:t>Feniscowles Child</w:t>
      </w:r>
      <w:r w:rsidRPr="00484127">
        <w:rPr>
          <w:rFonts w:asciiTheme="majorHAnsi" w:hAnsiTheme="majorHAnsi" w:cstheme="majorHAnsi"/>
          <w:sz w:val="22"/>
        </w:rPr>
        <w:t xml:space="preserve"> to live life to its fullest. </w:t>
      </w:r>
      <w:r w:rsidRPr="00484127">
        <w:rPr>
          <w:rFonts w:asciiTheme="majorHAnsi" w:hAnsiTheme="majorHAnsi" w:cstheme="majorHAnsi"/>
          <w:color w:val="000000" w:themeColor="text1"/>
          <w:sz w:val="22"/>
        </w:rPr>
        <w:t>W</w:t>
      </w:r>
      <w:r w:rsidRPr="00484127">
        <w:rPr>
          <w:rFonts w:asciiTheme="majorHAnsi" w:eastAsia="Times New Roman" w:hAnsiTheme="majorHAnsi" w:cstheme="majorHAnsi"/>
          <w:color w:val="000000" w:themeColor="text1"/>
          <w:sz w:val="22"/>
          <w:shd w:val="clear" w:color="auto" w:fill="FFFFFF"/>
        </w:rPr>
        <w:t>e have high </w:t>
      </w:r>
      <w:r w:rsidRPr="00484127">
        <w:rPr>
          <w:rFonts w:asciiTheme="majorHAnsi" w:eastAsia="Times New Roman" w:hAnsiTheme="majorHAnsi" w:cstheme="majorHAnsi"/>
          <w:bCs/>
          <w:color w:val="000000" w:themeColor="text1"/>
          <w:sz w:val="22"/>
        </w:rPr>
        <w:t>aspirations </w:t>
      </w:r>
      <w:r w:rsidRPr="00484127">
        <w:rPr>
          <w:rFonts w:asciiTheme="majorHAnsi" w:eastAsia="Times New Roman" w:hAnsiTheme="majorHAnsi" w:cstheme="majorHAnsi"/>
          <w:color w:val="000000" w:themeColor="text1"/>
          <w:sz w:val="22"/>
          <w:shd w:val="clear" w:color="auto" w:fill="FFFFFF"/>
        </w:rPr>
        <w:t>for all our children and it is essential that, by the end of their primary education, all p</w:t>
      </w:r>
      <w:r w:rsidR="00484127" w:rsidRPr="00484127">
        <w:rPr>
          <w:rFonts w:asciiTheme="majorHAnsi" w:eastAsia="Times New Roman" w:hAnsiTheme="majorHAnsi" w:cstheme="majorHAnsi"/>
          <w:color w:val="000000" w:themeColor="text1"/>
          <w:sz w:val="22"/>
          <w:shd w:val="clear" w:color="auto" w:fill="FFFFFF"/>
        </w:rPr>
        <w:t>upils are able to read fluently</w:t>
      </w:r>
      <w:r w:rsidRPr="00484127">
        <w:rPr>
          <w:rFonts w:asciiTheme="majorHAnsi" w:eastAsia="Times New Roman" w:hAnsiTheme="majorHAnsi" w:cstheme="majorHAnsi"/>
          <w:color w:val="000000" w:themeColor="text1"/>
          <w:sz w:val="22"/>
          <w:shd w:val="clear" w:color="auto" w:fill="FFFFFF"/>
        </w:rPr>
        <w:t xml:space="preserve"> and with confidence, in any subject in their forthcoming secondary education.</w:t>
      </w:r>
    </w:p>
    <w:p w14:paraId="3E1B3756" w14:textId="77777777" w:rsidR="00AA54C7" w:rsidRPr="00484127" w:rsidRDefault="00AA54C7" w:rsidP="00711896">
      <w:pPr>
        <w:jc w:val="both"/>
        <w:rPr>
          <w:rFonts w:ascii="Cambria" w:hAnsi="Cambria"/>
          <w:sz w:val="22"/>
        </w:rPr>
      </w:pPr>
    </w:p>
    <w:p w14:paraId="3526A19B" w14:textId="77777777" w:rsidR="00AA54C7" w:rsidRPr="00484127" w:rsidRDefault="00AA54C7" w:rsidP="00711896">
      <w:pPr>
        <w:jc w:val="both"/>
        <w:rPr>
          <w:rFonts w:asciiTheme="majorHAnsi" w:hAnsiTheme="majorHAnsi" w:cstheme="majorHAnsi"/>
          <w:sz w:val="22"/>
        </w:rPr>
      </w:pPr>
      <w:r w:rsidRPr="00484127">
        <w:rPr>
          <w:rFonts w:asciiTheme="majorHAnsi" w:hAnsiTheme="majorHAnsi" w:cstheme="majorHAnsi"/>
          <w:sz w:val="22"/>
        </w:rPr>
        <w:t xml:space="preserve">With our learners’ starting points and the rise of digital media in mind, we recognise that speaking, listening and language acquisition is paramount to ensuring that our children access the whole curriculum effectively. We strive to be good role models as we interact with pupils and value quality dialogue so that our children have the </w:t>
      </w:r>
      <w:proofErr w:type="spellStart"/>
      <w:r w:rsidRPr="00484127">
        <w:rPr>
          <w:rFonts w:asciiTheme="majorHAnsi" w:hAnsiTheme="majorHAnsi" w:cstheme="majorHAnsi"/>
          <w:sz w:val="22"/>
        </w:rPr>
        <w:t>oracy</w:t>
      </w:r>
      <w:proofErr w:type="spellEnd"/>
      <w:r w:rsidRPr="00484127">
        <w:rPr>
          <w:rFonts w:asciiTheme="majorHAnsi" w:hAnsiTheme="majorHAnsi" w:cstheme="majorHAnsi"/>
          <w:sz w:val="22"/>
        </w:rPr>
        <w:t xml:space="preserve"> skills to communicate with confidence and respond appropriately to different audiences, in both formal and informal contexts. </w:t>
      </w:r>
    </w:p>
    <w:p w14:paraId="2612761A" w14:textId="77777777" w:rsidR="00AA54C7" w:rsidRPr="00484127" w:rsidRDefault="00AA54C7" w:rsidP="00711896">
      <w:pPr>
        <w:jc w:val="both"/>
        <w:rPr>
          <w:rFonts w:ascii="Cambria" w:hAnsi="Cambria"/>
          <w:sz w:val="22"/>
        </w:rPr>
      </w:pPr>
    </w:p>
    <w:p w14:paraId="2D497F2A" w14:textId="767D1A6A" w:rsidR="00AA54C7" w:rsidRPr="00484127" w:rsidRDefault="00AA54C7" w:rsidP="00711896">
      <w:pPr>
        <w:jc w:val="both"/>
        <w:rPr>
          <w:rFonts w:asciiTheme="majorHAnsi" w:hAnsiTheme="majorHAnsi" w:cstheme="majorHAnsi"/>
          <w:i/>
          <w:sz w:val="22"/>
        </w:rPr>
      </w:pPr>
      <w:r w:rsidRPr="00484127">
        <w:rPr>
          <w:rFonts w:asciiTheme="majorHAnsi" w:hAnsiTheme="majorHAnsi" w:cstheme="majorHAnsi"/>
          <w:sz w:val="22"/>
        </w:rPr>
        <w:t xml:space="preserve">We recognise that reading is an essential life skill and will enable children to embrace the opportunities that life brings. We strive to teach our learners the key skills to be able to read, as well as a passion and love for books and reading. Through our commitment to the delivery of excellence in the teaching of systematic, synthetic </w:t>
      </w:r>
      <w:r w:rsidR="00CA1027" w:rsidRPr="00484127">
        <w:rPr>
          <w:rFonts w:asciiTheme="majorHAnsi" w:hAnsiTheme="majorHAnsi" w:cstheme="majorHAnsi"/>
          <w:sz w:val="22"/>
        </w:rPr>
        <w:t>P</w:t>
      </w:r>
      <w:r w:rsidRPr="00484127">
        <w:rPr>
          <w:rFonts w:asciiTheme="majorHAnsi" w:hAnsiTheme="majorHAnsi" w:cstheme="majorHAnsi"/>
          <w:sz w:val="22"/>
        </w:rPr>
        <w:t xml:space="preserve">honics, we ensure that pupils gain the knowledge and skills to become confident, fluent readers with the ability to use a range of reading strategies and skills. </w:t>
      </w:r>
      <w:r w:rsidRPr="00484127">
        <w:rPr>
          <w:rFonts w:asciiTheme="majorHAnsi" w:hAnsiTheme="majorHAnsi" w:cstheme="majorHAnsi"/>
          <w:i/>
          <w:sz w:val="22"/>
        </w:rPr>
        <w:t xml:space="preserve">Please refer to our ‘Phonics Policy’ which can be found on our website for further detail relating specifically to the systematic teaching of Phonics. </w:t>
      </w:r>
    </w:p>
    <w:p w14:paraId="77A03F2D" w14:textId="77777777" w:rsidR="00AA54C7" w:rsidRPr="00484127" w:rsidRDefault="00AA54C7" w:rsidP="00711896">
      <w:pPr>
        <w:jc w:val="both"/>
        <w:rPr>
          <w:rFonts w:ascii="Cambria" w:hAnsi="Cambria"/>
          <w:sz w:val="22"/>
        </w:rPr>
      </w:pPr>
    </w:p>
    <w:p w14:paraId="59A4A824" w14:textId="45DE169B" w:rsidR="00AA54C7" w:rsidRPr="00484127" w:rsidRDefault="00AA54C7" w:rsidP="00711896">
      <w:pPr>
        <w:jc w:val="both"/>
        <w:rPr>
          <w:rFonts w:asciiTheme="majorHAnsi" w:hAnsiTheme="majorHAnsi" w:cstheme="majorHAnsi"/>
          <w:i/>
          <w:iCs/>
          <w:sz w:val="22"/>
        </w:rPr>
      </w:pPr>
      <w:r w:rsidRPr="00484127">
        <w:rPr>
          <w:rFonts w:asciiTheme="majorHAnsi" w:hAnsiTheme="majorHAnsi" w:cstheme="majorHAnsi"/>
          <w:sz w:val="22"/>
        </w:rPr>
        <w:t>At Feniscowles Primary School, the journey of literature begins as soon as our learners enter our school. Our EYFS curriculum is text-</w:t>
      </w:r>
      <w:commentRangeStart w:id="0"/>
      <w:r w:rsidRPr="00484127">
        <w:rPr>
          <w:rFonts w:asciiTheme="majorHAnsi" w:hAnsiTheme="majorHAnsi" w:cstheme="majorHAnsi"/>
          <w:sz w:val="22"/>
        </w:rPr>
        <w:t>rich</w:t>
      </w:r>
      <w:commentRangeEnd w:id="0"/>
      <w:r w:rsidRPr="00484127">
        <w:rPr>
          <w:rFonts w:asciiTheme="majorHAnsi" w:hAnsiTheme="majorHAnsi" w:cstheme="majorHAnsi"/>
          <w:sz w:val="22"/>
        </w:rPr>
        <w:commentReference w:id="0"/>
      </w:r>
      <w:r w:rsidRPr="00484127">
        <w:rPr>
          <w:rFonts w:asciiTheme="majorHAnsi" w:hAnsiTheme="majorHAnsi" w:cstheme="majorHAnsi"/>
          <w:sz w:val="22"/>
        </w:rPr>
        <w:t xml:space="preserve"> and forms the beginning of our reading pathway. Across each year group, our texts are carefully selected to ensure that the values that define our culture and ethos, shaping the </w:t>
      </w:r>
      <w:r w:rsidRPr="00484127">
        <w:rPr>
          <w:rFonts w:asciiTheme="majorHAnsi" w:hAnsiTheme="majorHAnsi" w:cstheme="majorHAnsi"/>
          <w:color w:val="000000" w:themeColor="text1"/>
          <w:sz w:val="22"/>
        </w:rPr>
        <w:t>Feniscowles Child</w:t>
      </w:r>
      <w:r w:rsidRPr="00484127">
        <w:rPr>
          <w:rFonts w:asciiTheme="majorHAnsi" w:hAnsiTheme="majorHAnsi" w:cstheme="majorHAnsi"/>
          <w:sz w:val="22"/>
        </w:rPr>
        <w:t xml:space="preserve"> are reflected. The texts are regularly reviewed to ensure that our children are exposed to the best of new literature. </w:t>
      </w:r>
    </w:p>
    <w:p w14:paraId="1CD36497" w14:textId="5D48A7AF" w:rsidR="00AA54C7" w:rsidRPr="00484127" w:rsidRDefault="00AA54C7" w:rsidP="00711896">
      <w:pPr>
        <w:pStyle w:val="NormalWeb"/>
        <w:jc w:val="both"/>
        <w:rPr>
          <w:rFonts w:asciiTheme="majorHAnsi" w:hAnsiTheme="majorHAnsi" w:cstheme="majorHAnsi"/>
          <w:sz w:val="22"/>
        </w:rPr>
      </w:pPr>
      <w:r w:rsidRPr="00484127">
        <w:rPr>
          <w:rFonts w:asciiTheme="majorHAnsi" w:hAnsiTheme="majorHAnsi" w:cstheme="majorHAnsi"/>
          <w:sz w:val="22"/>
        </w:rPr>
        <w:t>We prioritise reading for both enjoyment and purpose in all year groups. Children are enabled to express themselves creatively and imaginatively as they become enthusiastic and criti</w:t>
      </w:r>
      <w:r w:rsidR="00137470">
        <w:rPr>
          <w:rFonts w:asciiTheme="majorHAnsi" w:hAnsiTheme="majorHAnsi" w:cstheme="majorHAnsi"/>
          <w:sz w:val="22"/>
        </w:rPr>
        <w:t xml:space="preserve">cal readers of stories, non-fiction texts and poetry </w:t>
      </w:r>
      <w:r w:rsidRPr="00484127">
        <w:rPr>
          <w:rFonts w:asciiTheme="majorHAnsi" w:hAnsiTheme="majorHAnsi" w:cstheme="majorHAnsi"/>
          <w:sz w:val="22"/>
        </w:rPr>
        <w:t>as well as media texts</w:t>
      </w:r>
      <w:r w:rsidR="00137470">
        <w:rPr>
          <w:rFonts w:asciiTheme="majorHAnsi" w:hAnsiTheme="majorHAnsi" w:cstheme="majorHAnsi"/>
          <w:sz w:val="22"/>
        </w:rPr>
        <w:t xml:space="preserve"> too</w:t>
      </w:r>
      <w:r w:rsidRPr="00484127">
        <w:rPr>
          <w:rFonts w:asciiTheme="majorHAnsi" w:hAnsiTheme="majorHAnsi" w:cstheme="majorHAnsi"/>
          <w:sz w:val="22"/>
        </w:rPr>
        <w:t xml:space="preserve">. </w:t>
      </w:r>
      <w:r w:rsidRPr="00484127">
        <w:rPr>
          <w:rFonts w:asciiTheme="majorHAnsi" w:hAnsiTheme="majorHAnsi" w:cstheme="majorHAnsi"/>
          <w:color w:val="000000" w:themeColor="text1"/>
          <w:sz w:val="22"/>
        </w:rPr>
        <w:t xml:space="preserve">The use of quality texts across the wider curriculum further supports children’s understanding of questioning, language and builds up a purposeful and meaningful vocabulary. This helps to develop children’s understanding of concepts and knowledge in other areas of learning. </w:t>
      </w:r>
      <w:r w:rsidRPr="00484127">
        <w:rPr>
          <w:rFonts w:asciiTheme="majorHAnsi" w:hAnsiTheme="majorHAnsi" w:cstheme="majorHAnsi"/>
          <w:sz w:val="22"/>
        </w:rPr>
        <w:t xml:space="preserve">In addition to this, </w:t>
      </w:r>
      <w:r w:rsidRPr="00484127">
        <w:rPr>
          <w:rFonts w:asciiTheme="majorHAnsi" w:eastAsiaTheme="minorHAnsi" w:hAnsiTheme="majorHAnsi" w:cstheme="majorHAnsi"/>
          <w:sz w:val="22"/>
        </w:rPr>
        <w:t>w</w:t>
      </w:r>
      <w:r w:rsidRPr="00484127">
        <w:rPr>
          <w:rFonts w:asciiTheme="majorHAnsi" w:hAnsiTheme="majorHAnsi" w:cstheme="majorHAnsi"/>
          <w:sz w:val="22"/>
        </w:rPr>
        <w:t xml:space="preserve">e feel passionately that our children should be exposed to literary greats simply because they are influential in terms of literature, particularly as the cultural capital of our learners varies. Overall, we aim to develop a culture of reading in which children become readers rather than children who read. </w:t>
      </w:r>
    </w:p>
    <w:p w14:paraId="581FC1D8" w14:textId="775B7B4D" w:rsidR="00AA54C7" w:rsidRPr="00711896" w:rsidRDefault="00AA54C7" w:rsidP="00711896">
      <w:pPr>
        <w:jc w:val="both"/>
        <w:rPr>
          <w:rFonts w:asciiTheme="majorHAnsi" w:hAnsiTheme="majorHAnsi" w:cstheme="majorHAnsi"/>
        </w:rPr>
      </w:pPr>
      <w:r w:rsidRPr="00484127">
        <w:rPr>
          <w:rFonts w:asciiTheme="majorHAnsi" w:eastAsia="Times New Roman" w:hAnsiTheme="majorHAnsi" w:cstheme="majorHAnsi"/>
          <w:color w:val="000000" w:themeColor="text1"/>
          <w:sz w:val="22"/>
          <w:shd w:val="clear" w:color="auto" w:fill="FFFFFF"/>
        </w:rPr>
        <w:t>In addition, we recognise the value of memorable experiences in nurturing love and knowledge with regards to the English language. In summary, we aspire to deliver a rich and varied curriculum that enables pupils to develop into confident, literate and</w:t>
      </w:r>
      <w:r w:rsidRPr="00484127">
        <w:rPr>
          <w:rFonts w:asciiTheme="majorHAnsi" w:eastAsia="Times New Roman" w:hAnsiTheme="majorHAnsi" w:cstheme="majorHAnsi"/>
          <w:color w:val="000000" w:themeColor="text1"/>
          <w:shd w:val="clear" w:color="auto" w:fill="FFFFFF"/>
        </w:rPr>
        <w:t xml:space="preserve"> articulate members of the community who have a positive impact on the world around them</w:t>
      </w:r>
      <w:r w:rsidRPr="00484127">
        <w:rPr>
          <w:rFonts w:asciiTheme="majorHAnsi" w:eastAsia="Times New Roman" w:hAnsiTheme="majorHAnsi" w:cstheme="majorHAnsi"/>
          <w:color w:val="777777"/>
          <w:shd w:val="clear" w:color="auto" w:fill="FFFFFF"/>
        </w:rPr>
        <w:t>.</w:t>
      </w:r>
    </w:p>
    <w:p w14:paraId="1FE18103" w14:textId="77777777" w:rsidR="00484127" w:rsidRDefault="00484127" w:rsidP="00711896">
      <w:pPr>
        <w:jc w:val="both"/>
        <w:rPr>
          <w:rFonts w:ascii="Cambria" w:eastAsia="Times New Roman" w:hAnsi="Cambria" w:cs="Tahoma"/>
          <w:b/>
          <w:bCs/>
          <w:color w:val="000000" w:themeColor="text1"/>
          <w:u w:val="single"/>
          <w:bdr w:val="none" w:sz="0" w:space="0" w:color="auto" w:frame="1"/>
        </w:rPr>
      </w:pPr>
    </w:p>
    <w:p w14:paraId="7BAA8BFC" w14:textId="72E4ABBD" w:rsidR="008C1E42" w:rsidRPr="00300B97" w:rsidRDefault="008C1E42" w:rsidP="00711896">
      <w:pPr>
        <w:jc w:val="both"/>
        <w:rPr>
          <w:rFonts w:asciiTheme="majorHAnsi" w:eastAsia="Times New Roman" w:hAnsiTheme="majorHAnsi" w:cstheme="majorHAnsi"/>
          <w:bCs/>
          <w:color w:val="000000" w:themeColor="text1"/>
          <w:sz w:val="22"/>
          <w:szCs w:val="22"/>
          <w:u w:val="single"/>
          <w:bdr w:val="none" w:sz="0" w:space="0" w:color="auto" w:frame="1"/>
        </w:rPr>
      </w:pPr>
      <w:r w:rsidRPr="00300B97">
        <w:rPr>
          <w:rFonts w:asciiTheme="majorHAnsi" w:eastAsia="Times New Roman" w:hAnsiTheme="majorHAnsi" w:cstheme="majorHAnsi"/>
          <w:bCs/>
          <w:color w:val="000000" w:themeColor="text1"/>
          <w:sz w:val="22"/>
          <w:szCs w:val="22"/>
          <w:u w:val="single"/>
          <w:bdr w:val="none" w:sz="0" w:space="0" w:color="auto" w:frame="1"/>
        </w:rPr>
        <w:t>Implementation</w:t>
      </w:r>
    </w:p>
    <w:p w14:paraId="499D6101" w14:textId="77777777" w:rsidR="00484127" w:rsidRPr="00300B97" w:rsidRDefault="00484127" w:rsidP="00711896">
      <w:pPr>
        <w:jc w:val="both"/>
        <w:rPr>
          <w:rFonts w:asciiTheme="majorHAnsi" w:eastAsia="Times New Roman" w:hAnsiTheme="majorHAnsi" w:cstheme="majorHAnsi"/>
          <w:bCs/>
          <w:color w:val="000000" w:themeColor="text1"/>
          <w:sz w:val="22"/>
          <w:szCs w:val="22"/>
          <w:u w:val="single"/>
          <w:bdr w:val="none" w:sz="0" w:space="0" w:color="auto" w:frame="1"/>
        </w:rPr>
      </w:pPr>
    </w:p>
    <w:p w14:paraId="12773D59" w14:textId="43C5337A" w:rsidR="00EE0EBA" w:rsidRPr="00300B97" w:rsidRDefault="00484127" w:rsidP="00711896">
      <w:pPr>
        <w:jc w:val="both"/>
        <w:rPr>
          <w:rFonts w:asciiTheme="majorHAnsi" w:eastAsia="Times New Roman" w:hAnsiTheme="majorHAnsi" w:cstheme="majorHAnsi"/>
          <w:bCs/>
          <w:color w:val="000000" w:themeColor="text1"/>
          <w:sz w:val="22"/>
          <w:szCs w:val="22"/>
          <w:bdr w:val="none" w:sz="0" w:space="0" w:color="auto" w:frame="1"/>
        </w:rPr>
      </w:pPr>
      <w:r w:rsidRPr="00300B97">
        <w:rPr>
          <w:rFonts w:asciiTheme="majorHAnsi" w:eastAsia="Times New Roman" w:hAnsiTheme="majorHAnsi" w:cstheme="majorHAnsi"/>
          <w:bCs/>
          <w:color w:val="000000" w:themeColor="text1"/>
          <w:sz w:val="22"/>
          <w:szCs w:val="22"/>
          <w:bdr w:val="none" w:sz="0" w:space="0" w:color="auto" w:frame="1"/>
        </w:rPr>
        <w:t>Her</w:t>
      </w:r>
      <w:r w:rsidR="008346CD" w:rsidRPr="00300B97">
        <w:rPr>
          <w:rFonts w:asciiTheme="majorHAnsi" w:eastAsia="Times New Roman" w:hAnsiTheme="majorHAnsi" w:cstheme="majorHAnsi"/>
          <w:bCs/>
          <w:color w:val="000000" w:themeColor="text1"/>
          <w:sz w:val="22"/>
          <w:szCs w:val="22"/>
          <w:bdr w:val="none" w:sz="0" w:space="0" w:color="auto" w:frame="1"/>
        </w:rPr>
        <w:t>e</w:t>
      </w:r>
      <w:r w:rsidRPr="00300B97">
        <w:rPr>
          <w:rFonts w:asciiTheme="majorHAnsi" w:eastAsia="Times New Roman" w:hAnsiTheme="majorHAnsi" w:cstheme="majorHAnsi"/>
          <w:bCs/>
          <w:color w:val="000000" w:themeColor="text1"/>
          <w:sz w:val="22"/>
          <w:szCs w:val="22"/>
          <w:bdr w:val="none" w:sz="0" w:space="0" w:color="auto" w:frame="1"/>
        </w:rPr>
        <w:t xml:space="preserve"> at Feniscowles, we</w:t>
      </w:r>
      <w:r w:rsidR="008346CD" w:rsidRPr="00300B97">
        <w:rPr>
          <w:rFonts w:asciiTheme="majorHAnsi" w:eastAsia="Times New Roman" w:hAnsiTheme="majorHAnsi" w:cstheme="majorHAnsi"/>
          <w:bCs/>
          <w:color w:val="000000" w:themeColor="text1"/>
          <w:sz w:val="22"/>
          <w:szCs w:val="22"/>
          <w:bdr w:val="none" w:sz="0" w:space="0" w:color="auto" w:frame="1"/>
        </w:rPr>
        <w:t xml:space="preserve"> have designed an exciting Reading curriculum in which</w:t>
      </w:r>
      <w:r w:rsidR="00EE0EBA" w:rsidRPr="00300B97">
        <w:rPr>
          <w:rFonts w:asciiTheme="majorHAnsi" w:eastAsia="Times New Roman" w:hAnsiTheme="majorHAnsi" w:cstheme="majorHAnsi"/>
          <w:bCs/>
          <w:color w:val="000000" w:themeColor="text1"/>
          <w:sz w:val="22"/>
          <w:szCs w:val="22"/>
          <w:bdr w:val="none" w:sz="0" w:space="0" w:color="auto" w:frame="1"/>
        </w:rPr>
        <w:t xml:space="preserve"> knowledge, understanding and skills </w:t>
      </w:r>
      <w:r w:rsidR="00E6502B" w:rsidRPr="00300B97">
        <w:rPr>
          <w:rFonts w:asciiTheme="majorHAnsi" w:eastAsia="Times New Roman" w:hAnsiTheme="majorHAnsi" w:cstheme="majorHAnsi"/>
          <w:bCs/>
          <w:color w:val="000000" w:themeColor="text1"/>
          <w:sz w:val="22"/>
          <w:szCs w:val="22"/>
          <w:bdr w:val="none" w:sz="0" w:space="0" w:color="auto" w:frame="1"/>
        </w:rPr>
        <w:t>are</w:t>
      </w:r>
      <w:r w:rsidR="00EE0EBA" w:rsidRPr="00300B97">
        <w:rPr>
          <w:rFonts w:asciiTheme="majorHAnsi" w:eastAsia="Times New Roman" w:hAnsiTheme="majorHAnsi" w:cstheme="majorHAnsi"/>
          <w:bCs/>
          <w:color w:val="000000" w:themeColor="text1"/>
          <w:sz w:val="22"/>
          <w:szCs w:val="22"/>
          <w:bdr w:val="none" w:sz="0" w:space="0" w:color="auto" w:frame="1"/>
        </w:rPr>
        <w:t xml:space="preserve"> progressively built. A text-based approach is used to deliver content within a meaningful context and </w:t>
      </w:r>
      <w:r w:rsidR="008D6B37" w:rsidRPr="00300B97">
        <w:rPr>
          <w:rFonts w:asciiTheme="majorHAnsi" w:eastAsia="Times New Roman" w:hAnsiTheme="majorHAnsi" w:cstheme="majorHAnsi"/>
          <w:bCs/>
          <w:color w:val="000000" w:themeColor="text1"/>
          <w:sz w:val="22"/>
          <w:szCs w:val="22"/>
          <w:bdr w:val="none" w:sz="0" w:space="0" w:color="auto" w:frame="1"/>
        </w:rPr>
        <w:t>strong</w:t>
      </w:r>
      <w:r w:rsidR="00EE0EBA" w:rsidRPr="00300B97">
        <w:rPr>
          <w:rFonts w:asciiTheme="majorHAnsi" w:eastAsia="Times New Roman" w:hAnsiTheme="majorHAnsi" w:cstheme="majorHAnsi"/>
          <w:bCs/>
          <w:color w:val="000000" w:themeColor="text1"/>
          <w:sz w:val="22"/>
          <w:szCs w:val="22"/>
          <w:bdr w:val="none" w:sz="0" w:space="0" w:color="auto" w:frame="1"/>
        </w:rPr>
        <w:t xml:space="preserve"> links are made across other curriculum areas. This helps to enhance communication, language and literacy across the curriculum </w:t>
      </w:r>
      <w:r w:rsidR="008D6B37" w:rsidRPr="00300B97">
        <w:rPr>
          <w:rFonts w:asciiTheme="majorHAnsi" w:eastAsia="Times New Roman" w:hAnsiTheme="majorHAnsi" w:cstheme="majorHAnsi"/>
          <w:bCs/>
          <w:color w:val="000000" w:themeColor="text1"/>
          <w:sz w:val="22"/>
          <w:szCs w:val="22"/>
          <w:bdr w:val="none" w:sz="0" w:space="0" w:color="auto" w:frame="1"/>
        </w:rPr>
        <w:t xml:space="preserve">by fostering a deeper understanding of vocabulary and allowing our children to transfer knowledge and language across curriculum areas. </w:t>
      </w:r>
    </w:p>
    <w:p w14:paraId="61536CFA" w14:textId="77777777" w:rsidR="008346CD" w:rsidRPr="00300B97" w:rsidRDefault="008346CD" w:rsidP="00711896">
      <w:pPr>
        <w:jc w:val="both"/>
        <w:rPr>
          <w:rFonts w:asciiTheme="majorHAnsi" w:eastAsia="Times New Roman" w:hAnsiTheme="majorHAnsi" w:cstheme="majorHAnsi"/>
          <w:bCs/>
          <w:color w:val="000000" w:themeColor="text1"/>
          <w:sz w:val="22"/>
          <w:szCs w:val="22"/>
          <w:bdr w:val="none" w:sz="0" w:space="0" w:color="auto" w:frame="1"/>
        </w:rPr>
      </w:pPr>
    </w:p>
    <w:p w14:paraId="5888908E" w14:textId="77777777" w:rsidR="008346CD" w:rsidRPr="00300B97" w:rsidRDefault="008346CD" w:rsidP="00711896">
      <w:pPr>
        <w:jc w:val="both"/>
        <w:rPr>
          <w:rFonts w:asciiTheme="majorHAnsi" w:eastAsia="Times New Roman" w:hAnsiTheme="majorHAnsi" w:cstheme="majorHAnsi"/>
          <w:bCs/>
          <w:color w:val="000000" w:themeColor="text1"/>
          <w:sz w:val="22"/>
          <w:szCs w:val="22"/>
          <w:bdr w:val="none" w:sz="0" w:space="0" w:color="auto" w:frame="1"/>
        </w:rPr>
      </w:pPr>
      <w:r w:rsidRPr="00300B97">
        <w:rPr>
          <w:rFonts w:asciiTheme="majorHAnsi" w:eastAsia="Times New Roman" w:hAnsiTheme="majorHAnsi" w:cstheme="majorHAnsi"/>
          <w:bCs/>
          <w:color w:val="000000" w:themeColor="text1"/>
          <w:sz w:val="22"/>
          <w:szCs w:val="22"/>
          <w:bdr w:val="none" w:sz="0" w:space="0" w:color="auto" w:frame="1"/>
        </w:rPr>
        <w:t xml:space="preserve">At Feniscowles Primary School, our bespoke Reading curriculum focuses and consists of three dimensions: </w:t>
      </w:r>
    </w:p>
    <w:p w14:paraId="0A1E7A58" w14:textId="77777777" w:rsidR="008346CD" w:rsidRPr="00300B97" w:rsidRDefault="008346CD" w:rsidP="00711896">
      <w:pPr>
        <w:pStyle w:val="ListParagraph"/>
        <w:numPr>
          <w:ilvl w:val="0"/>
          <w:numId w:val="2"/>
        </w:numPr>
        <w:jc w:val="both"/>
        <w:rPr>
          <w:rFonts w:asciiTheme="majorHAnsi" w:eastAsia="Times New Roman" w:hAnsiTheme="majorHAnsi" w:cstheme="majorHAnsi"/>
          <w:bCs/>
          <w:color w:val="000000" w:themeColor="text1"/>
          <w:sz w:val="22"/>
          <w:szCs w:val="22"/>
          <w:bdr w:val="none" w:sz="0" w:space="0" w:color="auto" w:frame="1"/>
        </w:rPr>
      </w:pPr>
      <w:r w:rsidRPr="00300B97">
        <w:rPr>
          <w:rFonts w:asciiTheme="majorHAnsi" w:eastAsia="Times New Roman" w:hAnsiTheme="majorHAnsi" w:cstheme="majorHAnsi"/>
          <w:bCs/>
          <w:color w:val="000000" w:themeColor="text1"/>
          <w:sz w:val="22"/>
          <w:szCs w:val="22"/>
          <w:bdr w:val="none" w:sz="0" w:space="0" w:color="auto" w:frame="1"/>
        </w:rPr>
        <w:t xml:space="preserve">Word reading </w:t>
      </w:r>
    </w:p>
    <w:p w14:paraId="4E4844E1" w14:textId="77777777" w:rsidR="008346CD" w:rsidRPr="00300B97" w:rsidRDefault="008346CD" w:rsidP="00711896">
      <w:pPr>
        <w:pStyle w:val="ListParagraph"/>
        <w:numPr>
          <w:ilvl w:val="0"/>
          <w:numId w:val="2"/>
        </w:numPr>
        <w:jc w:val="both"/>
        <w:rPr>
          <w:rFonts w:asciiTheme="majorHAnsi" w:eastAsia="Times New Roman" w:hAnsiTheme="majorHAnsi" w:cstheme="majorHAnsi"/>
          <w:bCs/>
          <w:color w:val="000000" w:themeColor="text1"/>
          <w:sz w:val="22"/>
          <w:szCs w:val="22"/>
          <w:bdr w:val="none" w:sz="0" w:space="0" w:color="auto" w:frame="1"/>
        </w:rPr>
      </w:pPr>
      <w:r w:rsidRPr="00300B97">
        <w:rPr>
          <w:rFonts w:asciiTheme="majorHAnsi" w:eastAsia="Times New Roman" w:hAnsiTheme="majorHAnsi" w:cstheme="majorHAnsi"/>
          <w:bCs/>
          <w:color w:val="000000" w:themeColor="text1"/>
          <w:sz w:val="22"/>
          <w:szCs w:val="22"/>
          <w:bdr w:val="none" w:sz="0" w:space="0" w:color="auto" w:frame="1"/>
        </w:rPr>
        <w:t>Comprehension</w:t>
      </w:r>
    </w:p>
    <w:p w14:paraId="45874D72" w14:textId="77777777" w:rsidR="008346CD" w:rsidRPr="00300B97" w:rsidRDefault="008346CD" w:rsidP="00711896">
      <w:pPr>
        <w:pStyle w:val="ListParagraph"/>
        <w:numPr>
          <w:ilvl w:val="0"/>
          <w:numId w:val="2"/>
        </w:numPr>
        <w:jc w:val="both"/>
        <w:rPr>
          <w:rFonts w:asciiTheme="majorHAnsi" w:eastAsia="Times New Roman" w:hAnsiTheme="majorHAnsi" w:cstheme="majorHAnsi"/>
          <w:bCs/>
          <w:color w:val="000000" w:themeColor="text1"/>
          <w:sz w:val="22"/>
          <w:szCs w:val="22"/>
          <w:bdr w:val="none" w:sz="0" w:space="0" w:color="auto" w:frame="1"/>
        </w:rPr>
      </w:pPr>
      <w:r w:rsidRPr="00300B97">
        <w:rPr>
          <w:rFonts w:asciiTheme="majorHAnsi" w:eastAsia="Times New Roman" w:hAnsiTheme="majorHAnsi" w:cstheme="majorHAnsi"/>
          <w:bCs/>
          <w:color w:val="000000" w:themeColor="text1"/>
          <w:sz w:val="22"/>
          <w:szCs w:val="22"/>
          <w:bdr w:val="none" w:sz="0" w:space="0" w:color="auto" w:frame="1"/>
        </w:rPr>
        <w:t xml:space="preserve">Reading for Pleasure </w:t>
      </w:r>
    </w:p>
    <w:p w14:paraId="5F9E3D8F" w14:textId="77777777" w:rsidR="00EE0EBA" w:rsidRPr="00300B97" w:rsidRDefault="00EE0EBA" w:rsidP="00711896">
      <w:pPr>
        <w:jc w:val="both"/>
        <w:rPr>
          <w:rFonts w:asciiTheme="majorHAnsi" w:eastAsia="Times New Roman" w:hAnsiTheme="majorHAnsi" w:cstheme="majorHAnsi"/>
          <w:bCs/>
          <w:color w:val="000000" w:themeColor="text1"/>
          <w:sz w:val="22"/>
          <w:szCs w:val="22"/>
          <w:bdr w:val="none" w:sz="0" w:space="0" w:color="auto" w:frame="1"/>
        </w:rPr>
      </w:pPr>
    </w:p>
    <w:p w14:paraId="2F16AFBA" w14:textId="03A2E90C" w:rsidR="00AC1BD5" w:rsidRPr="00300B97" w:rsidRDefault="002A119B" w:rsidP="00711896">
      <w:pPr>
        <w:jc w:val="both"/>
        <w:rPr>
          <w:rFonts w:asciiTheme="majorHAnsi" w:eastAsia="Times New Roman" w:hAnsiTheme="majorHAnsi" w:cstheme="majorHAnsi"/>
          <w:bCs/>
          <w:color w:val="000000" w:themeColor="text1"/>
          <w:sz w:val="22"/>
          <w:szCs w:val="22"/>
          <w:bdr w:val="none" w:sz="0" w:space="0" w:color="auto" w:frame="1"/>
        </w:rPr>
      </w:pPr>
      <w:r w:rsidRPr="00300B97">
        <w:rPr>
          <w:rFonts w:asciiTheme="majorHAnsi" w:eastAsia="Times New Roman" w:hAnsiTheme="majorHAnsi" w:cstheme="majorHAnsi"/>
          <w:bCs/>
          <w:color w:val="000000" w:themeColor="text1"/>
          <w:sz w:val="22"/>
          <w:szCs w:val="22"/>
          <w:bdr w:val="none" w:sz="0" w:space="0" w:color="auto" w:frame="1"/>
        </w:rPr>
        <w:t>Our literature spine has been carefully chosen to ensure that the</w:t>
      </w:r>
      <w:r w:rsidR="008346CD" w:rsidRPr="00300B97">
        <w:rPr>
          <w:rFonts w:asciiTheme="majorHAnsi" w:eastAsia="Times New Roman" w:hAnsiTheme="majorHAnsi" w:cstheme="majorHAnsi"/>
          <w:bCs/>
          <w:color w:val="000000" w:themeColor="text1"/>
          <w:sz w:val="22"/>
          <w:szCs w:val="22"/>
          <w:bdr w:val="none" w:sz="0" w:space="0" w:color="auto" w:frame="1"/>
        </w:rPr>
        <w:t xml:space="preserve"> high-quality</w:t>
      </w:r>
      <w:r w:rsidRPr="00300B97">
        <w:rPr>
          <w:rFonts w:asciiTheme="majorHAnsi" w:eastAsia="Times New Roman" w:hAnsiTheme="majorHAnsi" w:cstheme="majorHAnsi"/>
          <w:bCs/>
          <w:color w:val="000000" w:themeColor="text1"/>
          <w:sz w:val="22"/>
          <w:szCs w:val="22"/>
          <w:bdr w:val="none" w:sz="0" w:space="0" w:color="auto" w:frame="1"/>
        </w:rPr>
        <w:t xml:space="preserve"> texts our children study include a range of fiction, non-fiction and poetry. </w:t>
      </w:r>
      <w:r w:rsidR="00AC1BD5" w:rsidRPr="00300B97">
        <w:rPr>
          <w:rFonts w:asciiTheme="majorHAnsi" w:eastAsia="Times New Roman" w:hAnsiTheme="majorHAnsi" w:cstheme="majorHAnsi"/>
          <w:bCs/>
          <w:color w:val="000000" w:themeColor="text1"/>
          <w:sz w:val="22"/>
          <w:szCs w:val="22"/>
          <w:bdr w:val="none" w:sz="0" w:space="0" w:color="auto" w:frame="1"/>
        </w:rPr>
        <w:t>As our learners have varying levels of cultural capital, with large gaps in some areas, background knowledge and vocabulary are both taught explicit</w:t>
      </w:r>
      <w:r w:rsidR="00E06AC1" w:rsidRPr="00300B97">
        <w:rPr>
          <w:rFonts w:asciiTheme="majorHAnsi" w:eastAsia="Times New Roman" w:hAnsiTheme="majorHAnsi" w:cstheme="majorHAnsi"/>
          <w:bCs/>
          <w:color w:val="000000" w:themeColor="text1"/>
          <w:sz w:val="22"/>
          <w:szCs w:val="22"/>
          <w:bdr w:val="none" w:sz="0" w:space="0" w:color="auto" w:frame="1"/>
        </w:rPr>
        <w:t>ly</w:t>
      </w:r>
      <w:r w:rsidR="00AC1BD5" w:rsidRPr="00300B97">
        <w:rPr>
          <w:rFonts w:asciiTheme="majorHAnsi" w:eastAsia="Times New Roman" w:hAnsiTheme="majorHAnsi" w:cstheme="majorHAnsi"/>
          <w:bCs/>
          <w:color w:val="000000" w:themeColor="text1"/>
          <w:sz w:val="22"/>
          <w:szCs w:val="22"/>
          <w:bdr w:val="none" w:sz="0" w:space="0" w:color="auto" w:frame="1"/>
        </w:rPr>
        <w:t xml:space="preserve"> within our reading lessons to aid children’s reading comprehension. </w:t>
      </w:r>
    </w:p>
    <w:p w14:paraId="422CB884" w14:textId="77777777" w:rsidR="00272BE2" w:rsidRPr="00300B97" w:rsidRDefault="00272BE2" w:rsidP="00711896">
      <w:pPr>
        <w:jc w:val="both"/>
        <w:rPr>
          <w:rFonts w:asciiTheme="majorHAnsi" w:eastAsia="Times New Roman" w:hAnsiTheme="majorHAnsi" w:cstheme="majorHAnsi"/>
          <w:bCs/>
          <w:color w:val="000000" w:themeColor="text1"/>
          <w:sz w:val="22"/>
          <w:szCs w:val="22"/>
          <w:bdr w:val="none" w:sz="0" w:space="0" w:color="auto" w:frame="1"/>
        </w:rPr>
      </w:pPr>
    </w:p>
    <w:p w14:paraId="1CAF38FF" w14:textId="77777777" w:rsidR="00326230" w:rsidRPr="00300B97" w:rsidRDefault="00AC1BD5" w:rsidP="00711896">
      <w:pPr>
        <w:jc w:val="both"/>
        <w:rPr>
          <w:rFonts w:asciiTheme="majorHAnsi" w:eastAsia="Calibri Light" w:hAnsiTheme="majorHAnsi" w:cstheme="majorHAnsi"/>
          <w:sz w:val="22"/>
          <w:szCs w:val="22"/>
        </w:rPr>
      </w:pPr>
      <w:r w:rsidRPr="00300B97">
        <w:rPr>
          <w:rFonts w:asciiTheme="majorHAnsi" w:eastAsia="Times New Roman" w:hAnsiTheme="majorHAnsi" w:cstheme="majorHAnsi"/>
          <w:bCs/>
          <w:color w:val="000000" w:themeColor="text1"/>
          <w:sz w:val="22"/>
          <w:szCs w:val="22"/>
          <w:bdr w:val="none" w:sz="0" w:space="0" w:color="auto" w:frame="1"/>
        </w:rPr>
        <w:t>I</w:t>
      </w:r>
      <w:r w:rsidRPr="00300B97">
        <w:rPr>
          <w:rFonts w:asciiTheme="majorHAnsi" w:eastAsia="Times New Roman" w:hAnsiTheme="majorHAnsi" w:cstheme="majorHAnsi"/>
          <w:color w:val="000000" w:themeColor="text1"/>
          <w:sz w:val="22"/>
          <w:szCs w:val="22"/>
        </w:rPr>
        <w:t xml:space="preserve">n order to teach all our pupils to become fluent, confident readers, who have a love of reading, we deliver quality systematic Phonics teaching from EYFS until the end of KS1 (following the </w:t>
      </w:r>
      <w:r w:rsidR="00326230" w:rsidRPr="00300B97">
        <w:rPr>
          <w:rFonts w:asciiTheme="majorHAnsi" w:eastAsia="Times New Roman" w:hAnsiTheme="majorHAnsi" w:cstheme="majorHAnsi"/>
          <w:color w:val="000000" w:themeColor="text1"/>
          <w:sz w:val="22"/>
          <w:szCs w:val="22"/>
        </w:rPr>
        <w:t>Little Wandle</w:t>
      </w:r>
      <w:r w:rsidRPr="00300B97">
        <w:rPr>
          <w:rFonts w:asciiTheme="majorHAnsi" w:eastAsia="Times New Roman" w:hAnsiTheme="majorHAnsi" w:cstheme="majorHAnsi"/>
          <w:color w:val="000000" w:themeColor="text1"/>
          <w:sz w:val="22"/>
          <w:szCs w:val="22"/>
        </w:rPr>
        <w:t xml:space="preserve"> programme). F</w:t>
      </w:r>
      <w:r w:rsidRPr="00300B97">
        <w:rPr>
          <w:rFonts w:asciiTheme="majorHAnsi" w:eastAsia="Times New Roman" w:hAnsiTheme="majorHAnsi" w:cstheme="majorHAnsi"/>
          <w:color w:val="000000" w:themeColor="text1"/>
          <w:sz w:val="22"/>
          <w:szCs w:val="22"/>
          <w:shd w:val="clear" w:color="auto" w:fill="FFFFFF"/>
        </w:rPr>
        <w:t xml:space="preserve">rom Year </w:t>
      </w:r>
      <w:r w:rsidR="00326230" w:rsidRPr="00300B97">
        <w:rPr>
          <w:rFonts w:asciiTheme="majorHAnsi" w:eastAsia="Times New Roman" w:hAnsiTheme="majorHAnsi" w:cstheme="majorHAnsi"/>
          <w:color w:val="000000" w:themeColor="text1"/>
          <w:sz w:val="22"/>
          <w:szCs w:val="22"/>
          <w:shd w:val="clear" w:color="auto" w:fill="FFFFFF"/>
        </w:rPr>
        <w:t>3</w:t>
      </w:r>
      <w:r w:rsidRPr="00300B97">
        <w:rPr>
          <w:rFonts w:asciiTheme="majorHAnsi" w:eastAsia="Times New Roman" w:hAnsiTheme="majorHAnsi" w:cstheme="majorHAnsi"/>
          <w:color w:val="000000" w:themeColor="text1"/>
          <w:sz w:val="22"/>
          <w:szCs w:val="22"/>
          <w:shd w:val="clear" w:color="auto" w:fill="FFFFFF"/>
        </w:rPr>
        <w:t xml:space="preserve"> upwards we teach whole class guided reading daily</w:t>
      </w:r>
      <w:r w:rsidR="00326230" w:rsidRPr="00300B97">
        <w:rPr>
          <w:rFonts w:asciiTheme="majorHAnsi" w:eastAsia="Times New Roman" w:hAnsiTheme="majorHAnsi" w:cstheme="majorHAnsi"/>
          <w:color w:val="000000" w:themeColor="text1"/>
          <w:sz w:val="22"/>
          <w:szCs w:val="22"/>
          <w:shd w:val="clear" w:color="auto" w:fill="FFFFFF"/>
        </w:rPr>
        <w:t xml:space="preserve"> through the Ready Steady Read Together Programme</w:t>
      </w:r>
      <w:r w:rsidRPr="00300B97">
        <w:rPr>
          <w:rFonts w:asciiTheme="majorHAnsi" w:eastAsia="Times New Roman" w:hAnsiTheme="majorHAnsi" w:cstheme="majorHAnsi"/>
          <w:color w:val="000000" w:themeColor="text1"/>
          <w:sz w:val="22"/>
          <w:szCs w:val="22"/>
          <w:shd w:val="clear" w:color="auto" w:fill="FFFFFF"/>
        </w:rPr>
        <w:t xml:space="preserve">. Within these sessions, </w:t>
      </w:r>
      <w:r w:rsidR="00914180" w:rsidRPr="00300B97">
        <w:rPr>
          <w:rFonts w:asciiTheme="majorHAnsi" w:eastAsia="Times New Roman" w:hAnsiTheme="majorHAnsi" w:cstheme="majorHAnsi"/>
          <w:color w:val="000000" w:themeColor="text1"/>
          <w:sz w:val="22"/>
          <w:szCs w:val="22"/>
          <w:shd w:val="clear" w:color="auto" w:fill="FFFFFF"/>
        </w:rPr>
        <w:t>children are taught the skills of reading and</w:t>
      </w:r>
      <w:r w:rsidRPr="00300B97">
        <w:rPr>
          <w:rFonts w:asciiTheme="majorHAnsi" w:eastAsia="Times New Roman" w:hAnsiTheme="majorHAnsi" w:cstheme="majorHAnsi"/>
          <w:color w:val="000000" w:themeColor="text1"/>
          <w:sz w:val="22"/>
          <w:szCs w:val="22"/>
          <w:shd w:val="clear" w:color="auto" w:fill="FFFFFF"/>
        </w:rPr>
        <w:t xml:space="preserve"> strategies </w:t>
      </w:r>
      <w:r w:rsidR="00914180" w:rsidRPr="00300B97">
        <w:rPr>
          <w:rFonts w:asciiTheme="majorHAnsi" w:eastAsia="Times New Roman" w:hAnsiTheme="majorHAnsi" w:cstheme="majorHAnsi"/>
          <w:color w:val="000000" w:themeColor="text1"/>
          <w:sz w:val="22"/>
          <w:szCs w:val="22"/>
          <w:shd w:val="clear" w:color="auto" w:fill="FFFFFF"/>
        </w:rPr>
        <w:t>needed</w:t>
      </w:r>
      <w:r w:rsidRPr="00300B97">
        <w:rPr>
          <w:rFonts w:asciiTheme="majorHAnsi" w:eastAsia="Times New Roman" w:hAnsiTheme="majorHAnsi" w:cstheme="majorHAnsi"/>
          <w:color w:val="000000" w:themeColor="text1"/>
          <w:sz w:val="22"/>
          <w:szCs w:val="22"/>
          <w:shd w:val="clear" w:color="auto" w:fill="FFFFFF"/>
        </w:rPr>
        <w:t xml:space="preserve"> </w:t>
      </w:r>
      <w:r w:rsidR="00E06AC1" w:rsidRPr="00300B97">
        <w:rPr>
          <w:rFonts w:asciiTheme="majorHAnsi" w:eastAsia="Times New Roman" w:hAnsiTheme="majorHAnsi" w:cstheme="majorHAnsi"/>
          <w:color w:val="000000" w:themeColor="text1"/>
          <w:sz w:val="22"/>
          <w:szCs w:val="22"/>
          <w:shd w:val="clear" w:color="auto" w:fill="FFFFFF"/>
        </w:rPr>
        <w:t xml:space="preserve">to </w:t>
      </w:r>
      <w:r w:rsidRPr="00300B97">
        <w:rPr>
          <w:rFonts w:asciiTheme="majorHAnsi" w:eastAsia="Times New Roman" w:hAnsiTheme="majorHAnsi" w:cstheme="majorHAnsi"/>
          <w:color w:val="000000" w:themeColor="text1"/>
          <w:sz w:val="22"/>
          <w:szCs w:val="22"/>
          <w:shd w:val="clear" w:color="auto" w:fill="FFFFFF"/>
        </w:rPr>
        <w:t>become competent readers</w:t>
      </w:r>
      <w:r w:rsidR="00326230" w:rsidRPr="00300B97">
        <w:rPr>
          <w:rFonts w:asciiTheme="majorHAnsi" w:eastAsia="Times New Roman" w:hAnsiTheme="majorHAnsi" w:cstheme="majorHAnsi"/>
          <w:color w:val="000000" w:themeColor="text1"/>
          <w:sz w:val="22"/>
          <w:szCs w:val="22"/>
          <w:shd w:val="clear" w:color="auto" w:fill="FFFFFF"/>
        </w:rPr>
        <w:t xml:space="preserve">; </w:t>
      </w:r>
      <w:r w:rsidR="00326230" w:rsidRPr="00300B97">
        <w:rPr>
          <w:rFonts w:asciiTheme="majorHAnsi" w:eastAsia="Calibri Light" w:hAnsiTheme="majorHAnsi" w:cstheme="majorHAnsi"/>
          <w:bCs/>
          <w:sz w:val="22"/>
          <w:szCs w:val="22"/>
        </w:rPr>
        <w:t>Ready Steady Read Together</w:t>
      </w:r>
      <w:r w:rsidR="00326230" w:rsidRPr="00300B97">
        <w:rPr>
          <w:rFonts w:asciiTheme="majorHAnsi" w:eastAsia="Calibri Light" w:hAnsiTheme="majorHAnsi" w:cstheme="majorHAnsi"/>
          <w:sz w:val="22"/>
          <w:szCs w:val="22"/>
        </w:rPr>
        <w:t xml:space="preserve"> gives every pupil access to high-quality texts, enabling them to experience literature that develops fluency, vocabulary and understanding. Through teacher modelling of expression, pace, intonation and prosody, children learn how skilled readers bring meaning to a text and how these features support comprehension.  Shared reading also creates opportunities for discussion, questioning, drama and exploration of language, which deepen comprehension whilst enhancing </w:t>
      </w:r>
      <w:proofErr w:type="spellStart"/>
      <w:r w:rsidR="00326230" w:rsidRPr="00300B97">
        <w:rPr>
          <w:rFonts w:asciiTheme="majorHAnsi" w:eastAsia="Calibri Light" w:hAnsiTheme="majorHAnsi" w:cstheme="majorHAnsi"/>
          <w:sz w:val="22"/>
          <w:szCs w:val="22"/>
        </w:rPr>
        <w:t>oracy</w:t>
      </w:r>
      <w:proofErr w:type="spellEnd"/>
      <w:r w:rsidR="00326230" w:rsidRPr="00300B97">
        <w:rPr>
          <w:rFonts w:asciiTheme="majorHAnsi" w:eastAsia="Calibri Light" w:hAnsiTheme="majorHAnsi" w:cstheme="majorHAnsi"/>
          <w:sz w:val="22"/>
          <w:szCs w:val="22"/>
        </w:rPr>
        <w:t xml:space="preserve"> skills. Crucially, it ensures that every child, regardless of their decoding ability, can engage with ambitious texts and develop the habit of reading widely and often for both pleasure and learning.</w:t>
      </w:r>
    </w:p>
    <w:p w14:paraId="36A713A7" w14:textId="77777777" w:rsidR="00326230" w:rsidRPr="00300B97" w:rsidRDefault="00326230" w:rsidP="00711896">
      <w:pPr>
        <w:jc w:val="both"/>
        <w:rPr>
          <w:rFonts w:asciiTheme="majorHAnsi" w:eastAsia="Calibri Light" w:hAnsiTheme="majorHAnsi" w:cstheme="majorHAnsi"/>
          <w:sz w:val="22"/>
          <w:szCs w:val="22"/>
        </w:rPr>
      </w:pPr>
    </w:p>
    <w:p w14:paraId="44881A7D" w14:textId="42A9D0A6" w:rsidR="00326230" w:rsidRPr="00300B97" w:rsidRDefault="00326230" w:rsidP="00711896">
      <w:pPr>
        <w:jc w:val="both"/>
        <w:rPr>
          <w:rFonts w:asciiTheme="majorHAnsi" w:eastAsia="Calibri Light" w:hAnsiTheme="majorHAnsi" w:cstheme="majorHAnsi"/>
          <w:bCs/>
          <w:sz w:val="22"/>
          <w:szCs w:val="22"/>
          <w:u w:val="single"/>
        </w:rPr>
      </w:pPr>
      <w:r w:rsidRPr="00300B97">
        <w:rPr>
          <w:rFonts w:asciiTheme="majorHAnsi" w:eastAsia="Calibri Light" w:hAnsiTheme="majorHAnsi" w:cstheme="majorHAnsi"/>
          <w:bCs/>
          <w:sz w:val="22"/>
          <w:szCs w:val="22"/>
          <w:u w:val="single"/>
        </w:rPr>
        <w:t>Organisation and Curriculum Coverage</w:t>
      </w:r>
      <w:bookmarkStart w:id="1" w:name="_Hlk210637018"/>
    </w:p>
    <w:p w14:paraId="09495010" w14:textId="519CFB40" w:rsidR="00326230" w:rsidRPr="00300B97" w:rsidRDefault="00326230" w:rsidP="00711896">
      <w:pPr>
        <w:jc w:val="both"/>
        <w:rPr>
          <w:rFonts w:asciiTheme="majorHAnsi" w:eastAsia="Times New Roman" w:hAnsiTheme="majorHAnsi" w:cstheme="majorHAnsi"/>
          <w:color w:val="000000" w:themeColor="text1"/>
          <w:sz w:val="22"/>
          <w:szCs w:val="22"/>
          <w:shd w:val="clear" w:color="auto" w:fill="FFFFFF"/>
        </w:rPr>
      </w:pPr>
      <w:r w:rsidRPr="00300B97">
        <w:rPr>
          <w:rFonts w:asciiTheme="majorHAnsi" w:eastAsia="Calibri Light" w:hAnsiTheme="majorHAnsi" w:cstheme="majorHAnsi"/>
          <w:bCs/>
          <w:sz w:val="22"/>
          <w:szCs w:val="22"/>
        </w:rPr>
        <w:t xml:space="preserve">Ready Steady Read Together units are built around engaging, vocabulary-rich texts and provide a wealth of opportunities for reading, discussion and metacognition. Each unit follows a clear sequence of learning episodes, supports vocabulary development in context and includes structured opportunities for retrieval, fluency and strategy modelling and discussion. Progression is actively embedded within teaching to build comprehension skills, word reading, understanding of terminology and knowledge of the content domains step by step, ensuring consistency and clarity across the year groups. </w:t>
      </w:r>
      <w:bookmarkEnd w:id="1"/>
    </w:p>
    <w:p w14:paraId="152E9DDF" w14:textId="2EDA7F62" w:rsidR="00326230" w:rsidRPr="00300B97" w:rsidRDefault="00326230" w:rsidP="00711896">
      <w:pPr>
        <w:spacing w:before="240" w:after="240"/>
        <w:jc w:val="both"/>
        <w:rPr>
          <w:rFonts w:asciiTheme="majorHAnsi" w:eastAsia="Calibri Light" w:hAnsiTheme="majorHAnsi" w:cstheme="majorHAnsi"/>
          <w:bCs/>
          <w:sz w:val="22"/>
          <w:szCs w:val="22"/>
          <w:u w:val="single"/>
        </w:rPr>
      </w:pPr>
      <w:r w:rsidRPr="00300B97">
        <w:rPr>
          <w:rFonts w:asciiTheme="majorHAnsi" w:eastAsia="Calibri Light" w:hAnsiTheme="majorHAnsi" w:cstheme="majorHAnsi"/>
          <w:bCs/>
          <w:sz w:val="22"/>
          <w:szCs w:val="22"/>
          <w:u w:val="single"/>
        </w:rPr>
        <w:t>Management and Staff Development</w:t>
      </w:r>
    </w:p>
    <w:p w14:paraId="4D85020D" w14:textId="77777777" w:rsidR="00B42FAC" w:rsidRPr="00300B97" w:rsidRDefault="00326230" w:rsidP="00711896">
      <w:pPr>
        <w:spacing w:before="240" w:after="240"/>
        <w:jc w:val="both"/>
        <w:rPr>
          <w:rFonts w:asciiTheme="majorHAnsi" w:eastAsia="Calibri Light" w:hAnsiTheme="majorHAnsi" w:cstheme="majorHAnsi"/>
          <w:bCs/>
          <w:sz w:val="22"/>
          <w:szCs w:val="22"/>
        </w:rPr>
      </w:pPr>
      <w:r w:rsidRPr="00300B97">
        <w:rPr>
          <w:rFonts w:asciiTheme="majorHAnsi" w:eastAsia="Calibri Light" w:hAnsiTheme="majorHAnsi" w:cstheme="majorHAnsi"/>
          <w:sz w:val="22"/>
          <w:szCs w:val="22"/>
        </w:rPr>
        <w:t xml:space="preserve">All staff have received specific </w:t>
      </w:r>
      <w:r w:rsidRPr="00300B97">
        <w:rPr>
          <w:rFonts w:asciiTheme="majorHAnsi" w:eastAsia="Calibri Light" w:hAnsiTheme="majorHAnsi" w:cstheme="majorHAnsi"/>
          <w:bCs/>
          <w:sz w:val="22"/>
          <w:szCs w:val="22"/>
        </w:rPr>
        <w:t>Ready Steady Read Together</w:t>
      </w:r>
      <w:r w:rsidRPr="00300B97">
        <w:rPr>
          <w:rFonts w:asciiTheme="majorHAnsi" w:eastAsia="Calibri Light" w:hAnsiTheme="majorHAnsi" w:cstheme="majorHAnsi"/>
          <w:sz w:val="22"/>
          <w:szCs w:val="22"/>
        </w:rPr>
        <w:t xml:space="preserve"> training and the principles of successful implementation are applied consistently across the school. The English Subject Lead draws on the programme’s leadership materials to monitor, review and evaluate strengths and identify next steps. We also ensure that the environment supports shared reading, provides scaffolding for all children to succeed and fosters a positive reading culture. Five explicit </w:t>
      </w:r>
      <w:r w:rsidRPr="00300B97">
        <w:rPr>
          <w:rFonts w:asciiTheme="majorHAnsi" w:eastAsia="Calibri Light" w:hAnsiTheme="majorHAnsi" w:cstheme="majorHAnsi"/>
          <w:bCs/>
          <w:sz w:val="22"/>
          <w:szCs w:val="22"/>
        </w:rPr>
        <w:t>Ready Steady Read Together</w:t>
      </w:r>
      <w:r w:rsidRPr="00300B97">
        <w:rPr>
          <w:rFonts w:asciiTheme="majorHAnsi" w:eastAsia="Calibri Light" w:hAnsiTheme="majorHAnsi" w:cstheme="majorHAnsi"/>
          <w:i/>
          <w:iCs/>
          <w:sz w:val="22"/>
          <w:szCs w:val="22"/>
        </w:rPr>
        <w:t xml:space="preserve"> </w:t>
      </w:r>
      <w:r w:rsidRPr="00300B97">
        <w:rPr>
          <w:rFonts w:asciiTheme="majorHAnsi" w:eastAsia="Calibri Light" w:hAnsiTheme="majorHAnsi" w:cstheme="majorHAnsi"/>
          <w:sz w:val="22"/>
          <w:szCs w:val="22"/>
        </w:rPr>
        <w:t>lessons are delivered each week, each lasting 30 minutes.</w:t>
      </w:r>
      <w:r w:rsidRPr="00300B97">
        <w:rPr>
          <w:rFonts w:asciiTheme="majorHAnsi" w:eastAsia="Calibri Light" w:hAnsiTheme="majorHAnsi" w:cstheme="majorHAnsi"/>
          <w:bCs/>
          <w:sz w:val="22"/>
          <w:szCs w:val="22"/>
        </w:rPr>
        <w:t xml:space="preserve"> </w:t>
      </w:r>
      <w:r w:rsidRPr="00300B97">
        <w:rPr>
          <w:rFonts w:asciiTheme="majorHAnsi" w:eastAsia="Calibri Light" w:hAnsiTheme="majorHAnsi" w:cstheme="majorHAnsi"/>
          <w:sz w:val="22"/>
          <w:szCs w:val="22"/>
        </w:rPr>
        <w:t xml:space="preserve">Information from the </w:t>
      </w:r>
      <w:r w:rsidRPr="00300B97">
        <w:rPr>
          <w:rFonts w:asciiTheme="majorHAnsi" w:eastAsia="Calibri Light" w:hAnsiTheme="majorHAnsi" w:cstheme="majorHAnsi"/>
          <w:i/>
          <w:iCs/>
          <w:sz w:val="22"/>
          <w:szCs w:val="22"/>
        </w:rPr>
        <w:t>Teacher Reading Audit</w:t>
      </w:r>
      <w:r w:rsidRPr="00300B97">
        <w:rPr>
          <w:rFonts w:asciiTheme="majorHAnsi" w:eastAsia="Calibri Light" w:hAnsiTheme="majorHAnsi" w:cstheme="majorHAnsi"/>
          <w:sz w:val="22"/>
          <w:szCs w:val="22"/>
        </w:rPr>
        <w:t xml:space="preserve">, </w:t>
      </w:r>
      <w:r w:rsidRPr="00300B97">
        <w:rPr>
          <w:rFonts w:asciiTheme="majorHAnsi" w:eastAsia="Calibri Light" w:hAnsiTheme="majorHAnsi" w:cstheme="majorHAnsi"/>
          <w:i/>
          <w:iCs/>
          <w:sz w:val="22"/>
          <w:szCs w:val="22"/>
        </w:rPr>
        <w:t>Pupil Voice</w:t>
      </w:r>
      <w:r w:rsidRPr="00300B97">
        <w:rPr>
          <w:rFonts w:asciiTheme="majorHAnsi" w:eastAsia="Calibri Light" w:hAnsiTheme="majorHAnsi" w:cstheme="majorHAnsi"/>
          <w:sz w:val="22"/>
          <w:szCs w:val="22"/>
        </w:rPr>
        <w:t xml:space="preserve"> and other leadership documentation is used to identify further CPD needs and is reviewed regularly to maintain staff confidence in delivering the highest quality shared reading lessons.</w:t>
      </w:r>
    </w:p>
    <w:p w14:paraId="57C5A80B" w14:textId="7FCF4488" w:rsidR="00326230" w:rsidRPr="00300B97" w:rsidRDefault="00326230" w:rsidP="00711896">
      <w:pPr>
        <w:spacing w:before="240" w:after="240"/>
        <w:jc w:val="both"/>
        <w:rPr>
          <w:rFonts w:asciiTheme="majorHAnsi" w:eastAsia="Calibri Light" w:hAnsiTheme="majorHAnsi" w:cstheme="majorHAnsi"/>
          <w:bCs/>
          <w:sz w:val="22"/>
          <w:szCs w:val="22"/>
          <w:u w:val="single"/>
        </w:rPr>
      </w:pPr>
      <w:r w:rsidRPr="00300B97">
        <w:rPr>
          <w:rFonts w:asciiTheme="majorHAnsi" w:eastAsia="Calibri Light" w:hAnsiTheme="majorHAnsi" w:cstheme="majorHAnsi"/>
          <w:bCs/>
          <w:sz w:val="22"/>
          <w:szCs w:val="22"/>
          <w:u w:val="single"/>
        </w:rPr>
        <w:t>Resources and Planning</w:t>
      </w:r>
    </w:p>
    <w:p w14:paraId="54CCA43B" w14:textId="77777777" w:rsidR="00326230" w:rsidRPr="00300B97" w:rsidRDefault="00326230" w:rsidP="00711896">
      <w:pPr>
        <w:spacing w:before="240" w:after="240"/>
        <w:jc w:val="both"/>
        <w:rPr>
          <w:rFonts w:asciiTheme="majorHAnsi" w:eastAsia="Calibri Light" w:hAnsiTheme="majorHAnsi" w:cstheme="majorHAnsi"/>
          <w:sz w:val="22"/>
          <w:szCs w:val="22"/>
        </w:rPr>
      </w:pPr>
      <w:r w:rsidRPr="00300B97">
        <w:rPr>
          <w:rFonts w:asciiTheme="majorHAnsi" w:eastAsia="Calibri Light" w:hAnsiTheme="majorHAnsi" w:cstheme="majorHAnsi"/>
          <w:sz w:val="22"/>
          <w:szCs w:val="22"/>
        </w:rPr>
        <w:t xml:space="preserve">Each class has specific </w:t>
      </w:r>
      <w:r w:rsidRPr="00300B97">
        <w:rPr>
          <w:rFonts w:asciiTheme="majorHAnsi" w:eastAsia="Calibri Light" w:hAnsiTheme="majorHAnsi" w:cstheme="majorHAnsi"/>
          <w:bCs/>
          <w:sz w:val="22"/>
          <w:szCs w:val="22"/>
        </w:rPr>
        <w:t>Ready Steady Read Together</w:t>
      </w:r>
      <w:r w:rsidRPr="00300B97">
        <w:rPr>
          <w:rFonts w:asciiTheme="majorHAnsi" w:eastAsia="Calibri Light" w:hAnsiTheme="majorHAnsi" w:cstheme="majorHAnsi"/>
          <w:sz w:val="22"/>
          <w:szCs w:val="22"/>
        </w:rPr>
        <w:t xml:space="preserve"> vehicle texts with suggested supplementary books to support the themes and encourage reading for pleasure. Lesson plans, resources and leadership guidance are provided through the online membership homepage. Teaching is supported with structured questions and answers that enable teachers to model, scaffold and extend pupils’ understanding so that all children can access and engage with texts effectively. The shared reading curriculum is mapped through the </w:t>
      </w:r>
      <w:r w:rsidRPr="00300B97">
        <w:rPr>
          <w:rFonts w:asciiTheme="majorHAnsi" w:eastAsia="Calibri Light" w:hAnsiTheme="majorHAnsi" w:cstheme="majorHAnsi"/>
          <w:i/>
          <w:iCs/>
          <w:sz w:val="22"/>
          <w:szCs w:val="22"/>
        </w:rPr>
        <w:t>Progression Overview</w:t>
      </w:r>
      <w:r w:rsidRPr="00300B97">
        <w:rPr>
          <w:rFonts w:asciiTheme="majorHAnsi" w:eastAsia="Calibri Light" w:hAnsiTheme="majorHAnsi" w:cstheme="majorHAnsi"/>
          <w:sz w:val="22"/>
          <w:szCs w:val="22"/>
        </w:rPr>
        <w:t xml:space="preserve"> documents and units include all resources required to deliver dynamic and inclusive lessons.</w:t>
      </w:r>
    </w:p>
    <w:p w14:paraId="339CF676" w14:textId="02AC9540" w:rsidR="00326230" w:rsidRPr="00300B97" w:rsidRDefault="00326230" w:rsidP="00711896">
      <w:pPr>
        <w:pStyle w:val="Heading3"/>
        <w:spacing w:before="281" w:after="281"/>
        <w:jc w:val="both"/>
        <w:rPr>
          <w:rFonts w:asciiTheme="majorHAnsi" w:eastAsia="Calibri Light" w:hAnsiTheme="majorHAnsi" w:cstheme="majorHAnsi"/>
          <w:bCs/>
          <w:color w:val="auto"/>
          <w:sz w:val="22"/>
          <w:szCs w:val="22"/>
          <w:u w:val="single"/>
        </w:rPr>
      </w:pPr>
      <w:r w:rsidRPr="00300B97">
        <w:rPr>
          <w:rFonts w:asciiTheme="majorHAnsi" w:eastAsia="Calibri Light" w:hAnsiTheme="majorHAnsi" w:cstheme="majorHAnsi"/>
          <w:bCs/>
          <w:color w:val="auto"/>
          <w:sz w:val="22"/>
          <w:szCs w:val="22"/>
          <w:u w:val="single"/>
        </w:rPr>
        <w:t>Assessment</w:t>
      </w:r>
    </w:p>
    <w:p w14:paraId="4E47D0DC" w14:textId="0B8997A4" w:rsidR="00B42FAC" w:rsidRDefault="00326230" w:rsidP="00711896">
      <w:pPr>
        <w:spacing w:before="240" w:after="240"/>
        <w:jc w:val="both"/>
        <w:rPr>
          <w:rFonts w:asciiTheme="majorHAnsi" w:hAnsiTheme="majorHAnsi" w:cstheme="majorHAnsi"/>
          <w:sz w:val="22"/>
          <w:szCs w:val="22"/>
        </w:rPr>
      </w:pPr>
      <w:r w:rsidRPr="00300B97">
        <w:rPr>
          <w:rFonts w:asciiTheme="majorHAnsi" w:eastAsia="Calibri Light" w:hAnsiTheme="majorHAnsi" w:cstheme="majorHAnsi"/>
          <w:sz w:val="22"/>
          <w:szCs w:val="22"/>
        </w:rPr>
        <w:t xml:space="preserve">Teachers use daily formative assessment through observation, questioning and feedback to stretch and challenge pupils and to identify those who need additional support. A checklist at the bottom of the </w:t>
      </w:r>
      <w:r w:rsidRPr="00300B97">
        <w:rPr>
          <w:rFonts w:asciiTheme="majorHAnsi" w:eastAsia="Calibri Light" w:hAnsiTheme="majorHAnsi" w:cstheme="majorHAnsi"/>
          <w:i/>
          <w:iCs/>
          <w:sz w:val="22"/>
          <w:szCs w:val="22"/>
        </w:rPr>
        <w:t>Pupil Practise and Apply</w:t>
      </w:r>
      <w:r w:rsidRPr="00300B97">
        <w:rPr>
          <w:rFonts w:asciiTheme="majorHAnsi" w:eastAsia="Calibri Light" w:hAnsiTheme="majorHAnsi" w:cstheme="majorHAnsi"/>
          <w:sz w:val="22"/>
          <w:szCs w:val="22"/>
        </w:rPr>
        <w:t xml:space="preserve"> booklet allows teachers to indicate specific areas of difficulty. In addition to this feedback, a low-stakes quiz is completed in the fifth lesson each week, giving children the opportunity to apply the strategies and </w:t>
      </w:r>
      <w:r w:rsidR="00B42FAC" w:rsidRPr="00300B97">
        <w:rPr>
          <w:rFonts w:asciiTheme="majorHAnsi" w:eastAsia="Calibri Light" w:hAnsiTheme="majorHAnsi" w:cstheme="majorHAnsi"/>
          <w:sz w:val="22"/>
          <w:szCs w:val="22"/>
        </w:rPr>
        <w:t xml:space="preserve">skills they have been developing. </w:t>
      </w:r>
      <w:r w:rsidRPr="00300B97">
        <w:rPr>
          <w:rFonts w:asciiTheme="majorHAnsi" w:hAnsiTheme="majorHAnsi" w:cstheme="majorHAnsi"/>
          <w:sz w:val="22"/>
          <w:szCs w:val="22"/>
        </w:rPr>
        <w:t>Throughout the academic year, three assessments are carried out in each year group, supported by Excel breakdowns that enable gap analysis. The data highlights strengths and weaknesses across the content domains. By identifying next steps, the tool helps teachers and leaders target teaching and explicitly model the required skills and strategies in subsequent lessons. Subject leaders analyse termly data and address areas for development. Attainment, progress and barriers to learning are reviewed in termly pupil progress meetings, where clear actions are agreed to close gaps, particularly for pupils in the bottom 20%.</w:t>
      </w:r>
    </w:p>
    <w:p w14:paraId="388B188A" w14:textId="77777777" w:rsidR="002F5293" w:rsidRPr="00300B97" w:rsidRDefault="002F5293" w:rsidP="00711896">
      <w:pPr>
        <w:spacing w:before="240" w:after="240"/>
        <w:jc w:val="both"/>
        <w:rPr>
          <w:rFonts w:asciiTheme="majorHAnsi" w:hAnsiTheme="majorHAnsi" w:cstheme="majorHAnsi"/>
          <w:sz w:val="22"/>
          <w:szCs w:val="22"/>
        </w:rPr>
      </w:pPr>
      <w:bookmarkStart w:id="2" w:name="_GoBack"/>
      <w:bookmarkEnd w:id="2"/>
    </w:p>
    <w:p w14:paraId="7410A6C1" w14:textId="70AA3F35" w:rsidR="00326230" w:rsidRPr="00300B97" w:rsidRDefault="00326230" w:rsidP="00711896">
      <w:pPr>
        <w:spacing w:before="240" w:after="240"/>
        <w:jc w:val="both"/>
        <w:rPr>
          <w:rFonts w:asciiTheme="majorHAnsi" w:eastAsia="Calibri Light" w:hAnsiTheme="majorHAnsi" w:cstheme="majorHAnsi"/>
          <w:sz w:val="22"/>
          <w:szCs w:val="22"/>
          <w:u w:val="single"/>
        </w:rPr>
      </w:pPr>
      <w:r w:rsidRPr="00300B97">
        <w:rPr>
          <w:rFonts w:asciiTheme="majorHAnsi" w:eastAsia="Calibri Light" w:hAnsiTheme="majorHAnsi" w:cstheme="majorHAnsi"/>
          <w:bCs/>
          <w:sz w:val="22"/>
          <w:szCs w:val="22"/>
          <w:u w:val="single"/>
        </w:rPr>
        <w:t>Inclusion</w:t>
      </w:r>
    </w:p>
    <w:p w14:paraId="3DDA3DC3" w14:textId="34246476" w:rsidR="00326230" w:rsidRPr="00300B97" w:rsidRDefault="00326230" w:rsidP="00711896">
      <w:pPr>
        <w:spacing w:before="240" w:after="240"/>
        <w:jc w:val="both"/>
        <w:rPr>
          <w:rFonts w:asciiTheme="majorHAnsi" w:eastAsia="Calibri Light" w:hAnsiTheme="majorHAnsi" w:cstheme="majorHAnsi"/>
          <w:i/>
          <w:iCs/>
          <w:color w:val="0B0C0C"/>
          <w:sz w:val="22"/>
          <w:szCs w:val="22"/>
        </w:rPr>
      </w:pPr>
      <w:r w:rsidRPr="00300B97">
        <w:rPr>
          <w:rFonts w:asciiTheme="majorHAnsi" w:eastAsia="Calibri Light" w:hAnsiTheme="majorHAnsi" w:cstheme="majorHAnsi"/>
          <w:i/>
          <w:iCs/>
          <w:color w:val="0B0C0C"/>
          <w:sz w:val="22"/>
          <w:szCs w:val="22"/>
        </w:rPr>
        <w:t>‘If you get it right for the most disadvantaged and vulnerable, you get it right for everyone.’ (Sir Martyn Oliver,</w:t>
      </w:r>
      <w:r w:rsidRPr="00300B97">
        <w:rPr>
          <w:rFonts w:asciiTheme="majorHAnsi" w:eastAsia="Arial" w:hAnsiTheme="majorHAnsi" w:cstheme="majorHAnsi"/>
          <w:i/>
          <w:iCs/>
          <w:color w:val="0B0C0C"/>
          <w:sz w:val="22"/>
          <w:szCs w:val="22"/>
        </w:rPr>
        <w:t xml:space="preserve"> </w:t>
      </w:r>
      <w:r w:rsidRPr="00300B97">
        <w:rPr>
          <w:rFonts w:asciiTheme="majorHAnsi" w:eastAsia="Calibri Light" w:hAnsiTheme="majorHAnsi" w:cstheme="majorHAnsi"/>
          <w:i/>
          <w:iCs/>
          <w:color w:val="0B0C0C"/>
          <w:sz w:val="22"/>
          <w:szCs w:val="22"/>
        </w:rPr>
        <w:t>His Majesty’s Chief Inspector at the Office for Standards in Education, Children’s Services and Skills, March 2025).</w:t>
      </w:r>
    </w:p>
    <w:p w14:paraId="307C67F8" w14:textId="5F8D76C6" w:rsidR="00326230" w:rsidRPr="00300B97" w:rsidRDefault="00326230" w:rsidP="00711896">
      <w:pPr>
        <w:spacing w:before="240" w:after="240"/>
        <w:jc w:val="both"/>
        <w:rPr>
          <w:rFonts w:asciiTheme="majorHAnsi" w:hAnsiTheme="majorHAnsi" w:cstheme="majorHAnsi"/>
          <w:sz w:val="22"/>
          <w:szCs w:val="22"/>
        </w:rPr>
      </w:pPr>
      <w:r w:rsidRPr="00300B97">
        <w:rPr>
          <w:rFonts w:asciiTheme="majorHAnsi" w:eastAsia="Calibri Light" w:hAnsiTheme="majorHAnsi" w:cstheme="majorHAnsi"/>
          <w:bCs/>
          <w:sz w:val="22"/>
          <w:szCs w:val="22"/>
        </w:rPr>
        <w:t>Ready Steady Read Together</w:t>
      </w:r>
      <w:r w:rsidRPr="00300B97">
        <w:rPr>
          <w:rFonts w:asciiTheme="majorHAnsi" w:eastAsia="Calibri Light" w:hAnsiTheme="majorHAnsi" w:cstheme="majorHAnsi"/>
          <w:sz w:val="22"/>
          <w:szCs w:val="22"/>
        </w:rPr>
        <w:t xml:space="preserve"> is aspirational for every child. It ensures that all pupils, including those with barriers such as dyslexia who may struggle with fluency and independent reading, are given opportunities to develop their comprehension of challenging texts with </w:t>
      </w:r>
      <w:proofErr w:type="spellStart"/>
      <w:r w:rsidRPr="00300B97">
        <w:rPr>
          <w:rFonts w:asciiTheme="majorHAnsi" w:eastAsia="Calibri Light" w:hAnsiTheme="majorHAnsi" w:cstheme="majorHAnsi"/>
          <w:sz w:val="22"/>
          <w:szCs w:val="22"/>
        </w:rPr>
        <w:t>scaffolded</w:t>
      </w:r>
      <w:proofErr w:type="spellEnd"/>
      <w:r w:rsidRPr="00300B97">
        <w:rPr>
          <w:rFonts w:asciiTheme="majorHAnsi" w:eastAsia="Calibri Light" w:hAnsiTheme="majorHAnsi" w:cstheme="majorHAnsi"/>
          <w:sz w:val="22"/>
          <w:szCs w:val="22"/>
        </w:rPr>
        <w:t xml:space="preserve"> support. Children who face language barriers, such as those with English as an additional language, benefit from accurate English modelling, peer collaboration, dual coding, </w:t>
      </w:r>
      <w:proofErr w:type="spellStart"/>
      <w:r w:rsidRPr="00300B97">
        <w:rPr>
          <w:rFonts w:asciiTheme="majorHAnsi" w:eastAsia="Calibri Light" w:hAnsiTheme="majorHAnsi" w:cstheme="majorHAnsi"/>
          <w:sz w:val="22"/>
          <w:szCs w:val="22"/>
        </w:rPr>
        <w:t>scaffolded</w:t>
      </w:r>
      <w:proofErr w:type="spellEnd"/>
      <w:r w:rsidRPr="00300B97">
        <w:rPr>
          <w:rFonts w:asciiTheme="majorHAnsi" w:eastAsia="Calibri Light" w:hAnsiTheme="majorHAnsi" w:cstheme="majorHAnsi"/>
          <w:sz w:val="22"/>
          <w:szCs w:val="22"/>
        </w:rPr>
        <w:t xml:space="preserve"> speaking and listening activities and the use of technology to aid comprehension. For pupils with special educational needs, the programme provides guidance and advice through suggested intervention, scaffolds and </w:t>
      </w:r>
      <w:r w:rsidR="00B42FAC" w:rsidRPr="00300B97">
        <w:rPr>
          <w:rFonts w:asciiTheme="majorHAnsi" w:eastAsia="Calibri Light" w:hAnsiTheme="majorHAnsi" w:cstheme="majorHAnsi"/>
          <w:sz w:val="22"/>
          <w:szCs w:val="22"/>
        </w:rPr>
        <w:t xml:space="preserve">breakdown strategies. </w:t>
      </w:r>
      <w:r w:rsidRPr="00300B97">
        <w:rPr>
          <w:rFonts w:asciiTheme="majorHAnsi" w:eastAsia="Calibri Light" w:hAnsiTheme="majorHAnsi" w:cstheme="majorHAnsi"/>
          <w:sz w:val="22"/>
          <w:szCs w:val="22"/>
        </w:rPr>
        <w:t xml:space="preserve">Confident readers are encouraged to deepen their understanding, explore a wide range of literature and develop higher-order thinking, with units adapted to provide additional challenge where appropriate. Optional activities are also suggested, making </w:t>
      </w:r>
      <w:r w:rsidRPr="00300B97">
        <w:rPr>
          <w:rFonts w:asciiTheme="majorHAnsi" w:eastAsia="Calibri Light" w:hAnsiTheme="majorHAnsi" w:cstheme="majorHAnsi"/>
          <w:bCs/>
          <w:sz w:val="22"/>
          <w:szCs w:val="22"/>
        </w:rPr>
        <w:t>Ready Steady Read Together</w:t>
      </w:r>
      <w:r w:rsidRPr="00300B97">
        <w:rPr>
          <w:rFonts w:asciiTheme="majorHAnsi" w:eastAsia="Calibri Light" w:hAnsiTheme="majorHAnsi" w:cstheme="majorHAnsi"/>
          <w:i/>
          <w:iCs/>
          <w:sz w:val="22"/>
          <w:szCs w:val="22"/>
        </w:rPr>
        <w:t xml:space="preserve"> </w:t>
      </w:r>
      <w:r w:rsidRPr="00300B97">
        <w:rPr>
          <w:rFonts w:asciiTheme="majorHAnsi" w:eastAsia="Calibri Light" w:hAnsiTheme="majorHAnsi" w:cstheme="majorHAnsi"/>
          <w:sz w:val="22"/>
          <w:szCs w:val="22"/>
        </w:rPr>
        <w:t xml:space="preserve">a highly valued resource within </w:t>
      </w:r>
      <w:r w:rsidR="00B42FAC" w:rsidRPr="00300B97">
        <w:rPr>
          <w:rFonts w:asciiTheme="majorHAnsi" w:eastAsia="Calibri Light" w:hAnsiTheme="majorHAnsi" w:cstheme="majorHAnsi"/>
          <w:sz w:val="22"/>
          <w:szCs w:val="22"/>
        </w:rPr>
        <w:t>our</w:t>
      </w:r>
      <w:r w:rsidRPr="00300B97">
        <w:rPr>
          <w:rFonts w:asciiTheme="majorHAnsi" w:eastAsia="Calibri Light" w:hAnsiTheme="majorHAnsi" w:cstheme="majorHAnsi"/>
          <w:sz w:val="22"/>
          <w:szCs w:val="22"/>
        </w:rPr>
        <w:t xml:space="preserve"> school that enriches teaching, supports inclusion and raises the profile of reading across the whole community.</w:t>
      </w:r>
    </w:p>
    <w:p w14:paraId="5CB092B0" w14:textId="5B5C5D2B" w:rsidR="002A119B" w:rsidRPr="00300B97" w:rsidRDefault="00B42FAC" w:rsidP="00711896">
      <w:pPr>
        <w:jc w:val="both"/>
        <w:rPr>
          <w:rFonts w:asciiTheme="majorHAnsi" w:eastAsia="Times New Roman" w:hAnsiTheme="majorHAnsi" w:cstheme="majorHAnsi"/>
          <w:bCs/>
          <w:color w:val="000000" w:themeColor="text1"/>
          <w:sz w:val="22"/>
          <w:szCs w:val="22"/>
          <w:u w:val="single"/>
          <w:bdr w:val="none" w:sz="0" w:space="0" w:color="auto" w:frame="1"/>
        </w:rPr>
      </w:pPr>
      <w:r w:rsidRPr="00300B97">
        <w:rPr>
          <w:rFonts w:asciiTheme="majorHAnsi" w:eastAsia="Times New Roman" w:hAnsiTheme="majorHAnsi" w:cstheme="majorHAnsi"/>
          <w:bCs/>
          <w:color w:val="000000" w:themeColor="text1"/>
          <w:sz w:val="22"/>
          <w:szCs w:val="22"/>
          <w:u w:val="single"/>
          <w:bdr w:val="none" w:sz="0" w:space="0" w:color="auto" w:frame="1"/>
        </w:rPr>
        <w:t>Reading for Pleasure</w:t>
      </w:r>
    </w:p>
    <w:p w14:paraId="3822C589" w14:textId="42526C5C" w:rsidR="004B18D5" w:rsidRPr="00300B97" w:rsidRDefault="00B42FAC"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At Feniscowles, reading for pleasure is highly valued and actively promoted throughout the school day. We recognise that regular exposure to high-quality texts supports children’s language development, comprehension skills and fosters a lifelong love of reading. In EYFS, story time is a key part of the daily routine. Children are read to regularly, with adults modelling enjoyment of stories, introducing rich vocabulary and encouraging discussion around texts. </w:t>
      </w:r>
    </w:p>
    <w:p w14:paraId="0E08DCCF" w14:textId="546837E3" w:rsidR="00B42FAC" w:rsidRPr="00300B97" w:rsidRDefault="00B42FAC"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In Key Stage 1, children are read to frequently by adults. A range of engaging and age-appropriate texts are shared to develop listening skills, comprehension and a positive attitude towards reading. </w:t>
      </w:r>
    </w:p>
    <w:p w14:paraId="3D34E212" w14:textId="48769A70" w:rsidR="00B42FAC" w:rsidRPr="00300B97" w:rsidRDefault="00B42FAC"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In Key Stage 2, children take part in 15 minutes of daily reading. This may take the form of silent independent reading or listening to an adult read a class text. This time is used to promote reading stamina, enjoyment and exposure to a wide range of authors and genres. </w:t>
      </w:r>
    </w:p>
    <w:p w14:paraId="090F86BE" w14:textId="33B0E883" w:rsidR="007155A8" w:rsidRPr="00300B97" w:rsidRDefault="007155A8" w:rsidP="00711896">
      <w:pPr>
        <w:jc w:val="both"/>
        <w:rPr>
          <w:rFonts w:asciiTheme="majorHAnsi" w:hAnsiTheme="majorHAnsi" w:cstheme="majorHAnsi"/>
          <w:color w:val="000000" w:themeColor="text1"/>
          <w:sz w:val="22"/>
          <w:szCs w:val="22"/>
        </w:rPr>
      </w:pPr>
    </w:p>
    <w:p w14:paraId="24D4B9FD" w14:textId="4D75EE0D" w:rsidR="007155A8" w:rsidRPr="00300B97" w:rsidRDefault="007155A8" w:rsidP="00711896">
      <w:pPr>
        <w:jc w:val="both"/>
        <w:rPr>
          <w:rFonts w:asciiTheme="majorHAnsi" w:hAnsiTheme="majorHAnsi" w:cstheme="majorHAnsi"/>
          <w:color w:val="000000" w:themeColor="text1"/>
          <w:sz w:val="22"/>
          <w:szCs w:val="22"/>
          <w:u w:val="single"/>
        </w:rPr>
      </w:pPr>
      <w:r w:rsidRPr="00300B97">
        <w:rPr>
          <w:rFonts w:asciiTheme="majorHAnsi" w:hAnsiTheme="majorHAnsi" w:cstheme="majorHAnsi"/>
          <w:color w:val="000000" w:themeColor="text1"/>
          <w:sz w:val="22"/>
          <w:szCs w:val="22"/>
          <w:u w:val="single"/>
        </w:rPr>
        <w:t>Book Talk</w:t>
      </w:r>
    </w:p>
    <w:p w14:paraId="403A402A" w14:textId="07DAB032" w:rsidR="007155A8" w:rsidRPr="00300B97" w:rsidRDefault="007155A8"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Book talk is an integral part of our approach to reading and reading for pleasure at Feniscowles Primary School. Through structured and purposeful discussion about texts, children are supported to articulate their ideas, deepen their understanding and engage critically with what they read. </w:t>
      </w:r>
    </w:p>
    <w:p w14:paraId="6BA62C81" w14:textId="705F27FB" w:rsidR="007155A8" w:rsidRPr="00300B97" w:rsidRDefault="007155A8" w:rsidP="00711896">
      <w:pPr>
        <w:jc w:val="both"/>
        <w:rPr>
          <w:rFonts w:asciiTheme="majorHAnsi" w:hAnsiTheme="majorHAnsi" w:cstheme="majorHAnsi"/>
          <w:color w:val="000000" w:themeColor="text1"/>
          <w:sz w:val="22"/>
          <w:szCs w:val="22"/>
        </w:rPr>
      </w:pPr>
    </w:p>
    <w:p w14:paraId="0D8DBF7A" w14:textId="2AB1B884" w:rsidR="007155A8" w:rsidRPr="00300B97" w:rsidRDefault="007155A8"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In KS1, book talk is embedded within the Little Wandle reading sessions, where children regularly discuss texts with adults and peers. These discussions support comprehension, vocabulary development and confidence in expressing opinions about books. </w:t>
      </w:r>
    </w:p>
    <w:p w14:paraId="7F006C74" w14:textId="4E4D8970" w:rsidR="007155A8" w:rsidRPr="00300B97" w:rsidRDefault="007155A8" w:rsidP="00711896">
      <w:pPr>
        <w:jc w:val="both"/>
        <w:rPr>
          <w:rFonts w:asciiTheme="majorHAnsi" w:hAnsiTheme="majorHAnsi" w:cstheme="majorHAnsi"/>
          <w:color w:val="000000" w:themeColor="text1"/>
          <w:sz w:val="22"/>
          <w:szCs w:val="22"/>
        </w:rPr>
      </w:pPr>
    </w:p>
    <w:p w14:paraId="1C84AB6D" w14:textId="77777777" w:rsidR="007155A8" w:rsidRPr="00300B97" w:rsidRDefault="007155A8"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In KS2, book talk is a key component of Ready Steady Read Together lessons. Each lesson includes a dedicated section for book talk, allowing children to explore themes, characters, language choices and author’s intent. This structures discussion supports comprehension, promotes engagement with a wide range of texts and helps develop thoughtful, reflective readers. </w:t>
      </w:r>
    </w:p>
    <w:p w14:paraId="3229D23E" w14:textId="77777777" w:rsidR="007155A8" w:rsidRPr="00300B97" w:rsidRDefault="007155A8" w:rsidP="00711896">
      <w:pPr>
        <w:jc w:val="both"/>
        <w:rPr>
          <w:rFonts w:asciiTheme="majorHAnsi" w:hAnsiTheme="majorHAnsi" w:cstheme="majorHAnsi"/>
          <w:color w:val="000000" w:themeColor="text1"/>
          <w:sz w:val="22"/>
          <w:szCs w:val="22"/>
        </w:rPr>
      </w:pPr>
    </w:p>
    <w:p w14:paraId="70FD82F7" w14:textId="6D07FD75" w:rsidR="00835B15" w:rsidRPr="00300B97" w:rsidRDefault="00835B15" w:rsidP="00711896">
      <w:pPr>
        <w:jc w:val="both"/>
        <w:rPr>
          <w:rFonts w:asciiTheme="majorHAnsi" w:eastAsia="Times New Roman" w:hAnsiTheme="majorHAnsi" w:cstheme="majorHAnsi"/>
          <w:bCs/>
          <w:color w:val="333333"/>
          <w:sz w:val="22"/>
          <w:szCs w:val="22"/>
          <w:u w:val="single"/>
          <w:bdr w:val="none" w:sz="0" w:space="0" w:color="auto" w:frame="1"/>
        </w:rPr>
      </w:pPr>
      <w:r w:rsidRPr="00300B97">
        <w:rPr>
          <w:rFonts w:asciiTheme="majorHAnsi" w:eastAsia="Times New Roman" w:hAnsiTheme="majorHAnsi" w:cstheme="majorHAnsi"/>
          <w:bCs/>
          <w:color w:val="333333"/>
          <w:sz w:val="22"/>
          <w:szCs w:val="22"/>
          <w:u w:val="single"/>
          <w:bdr w:val="none" w:sz="0" w:space="0" w:color="auto" w:frame="1"/>
        </w:rPr>
        <w:t>Home Reading</w:t>
      </w:r>
    </w:p>
    <w:p w14:paraId="66935934" w14:textId="77777777" w:rsidR="007155A8" w:rsidRPr="00300B97" w:rsidRDefault="007155A8" w:rsidP="00711896">
      <w:pPr>
        <w:jc w:val="both"/>
        <w:rPr>
          <w:rFonts w:asciiTheme="majorHAnsi" w:hAnsiTheme="majorHAnsi" w:cstheme="majorHAnsi"/>
          <w:color w:val="000000" w:themeColor="text1"/>
          <w:sz w:val="22"/>
          <w:szCs w:val="22"/>
        </w:rPr>
      </w:pPr>
    </w:p>
    <w:p w14:paraId="52A52AFC" w14:textId="429ADAF8" w:rsidR="003A70AE" w:rsidRPr="00300B97" w:rsidRDefault="00B72237" w:rsidP="00711896">
      <w:pPr>
        <w:jc w:val="both"/>
        <w:rPr>
          <w:rFonts w:asciiTheme="majorHAnsi" w:eastAsia="Times New Roman" w:hAnsiTheme="majorHAnsi" w:cstheme="majorHAnsi"/>
          <w:color w:val="000000" w:themeColor="text1"/>
          <w:sz w:val="22"/>
          <w:szCs w:val="22"/>
          <w:shd w:val="clear" w:color="auto" w:fill="FFFFFF"/>
        </w:rPr>
      </w:pPr>
      <w:r w:rsidRPr="00300B97">
        <w:rPr>
          <w:rFonts w:asciiTheme="majorHAnsi" w:eastAsia="Times New Roman" w:hAnsiTheme="majorHAnsi" w:cstheme="majorHAnsi"/>
          <w:color w:val="000000" w:themeColor="text1"/>
          <w:sz w:val="22"/>
          <w:szCs w:val="22"/>
          <w:shd w:val="clear" w:color="auto" w:fill="FFFFFF"/>
        </w:rPr>
        <w:t xml:space="preserve">From their earliest starting points </w:t>
      </w:r>
      <w:r w:rsidR="00A408E0" w:rsidRPr="00300B97">
        <w:rPr>
          <w:rFonts w:asciiTheme="majorHAnsi" w:eastAsia="Times New Roman" w:hAnsiTheme="majorHAnsi" w:cstheme="majorHAnsi"/>
          <w:color w:val="000000" w:themeColor="text1"/>
          <w:sz w:val="22"/>
          <w:szCs w:val="22"/>
          <w:shd w:val="clear" w:color="auto" w:fill="FFFFFF"/>
        </w:rPr>
        <w:t xml:space="preserve">at Feniscowles, </w:t>
      </w:r>
      <w:r w:rsidRPr="00300B97">
        <w:rPr>
          <w:rFonts w:asciiTheme="majorHAnsi" w:eastAsia="Times New Roman" w:hAnsiTheme="majorHAnsi" w:cstheme="majorHAnsi"/>
          <w:color w:val="000000" w:themeColor="text1"/>
          <w:sz w:val="22"/>
          <w:szCs w:val="22"/>
          <w:shd w:val="clear" w:color="auto" w:fill="FFFFFF"/>
        </w:rPr>
        <w:t xml:space="preserve">our children are encouraged to develop good home-school reading routines </w:t>
      </w:r>
      <w:r w:rsidR="00F0629D" w:rsidRPr="00300B97">
        <w:rPr>
          <w:rFonts w:asciiTheme="majorHAnsi" w:eastAsia="Times New Roman" w:hAnsiTheme="majorHAnsi" w:cstheme="majorHAnsi"/>
          <w:color w:val="000000" w:themeColor="text1"/>
          <w:sz w:val="22"/>
          <w:szCs w:val="22"/>
          <w:shd w:val="clear" w:color="auto" w:fill="FFFFFF"/>
        </w:rPr>
        <w:t>in order to consolidate reading progress and involve parents/carers in their own chi</w:t>
      </w:r>
      <w:r w:rsidR="007155A8" w:rsidRPr="00300B97">
        <w:rPr>
          <w:rFonts w:asciiTheme="majorHAnsi" w:eastAsia="Times New Roman" w:hAnsiTheme="majorHAnsi" w:cstheme="majorHAnsi"/>
          <w:color w:val="000000" w:themeColor="text1"/>
          <w:sz w:val="22"/>
          <w:szCs w:val="22"/>
          <w:shd w:val="clear" w:color="auto" w:fill="FFFFFF"/>
        </w:rPr>
        <w:t xml:space="preserve">ld’s reading. Each week in EYFS, </w:t>
      </w:r>
      <w:r w:rsidR="00F0629D" w:rsidRPr="00300B97">
        <w:rPr>
          <w:rFonts w:asciiTheme="majorHAnsi" w:eastAsia="Times New Roman" w:hAnsiTheme="majorHAnsi" w:cstheme="majorHAnsi"/>
          <w:color w:val="000000" w:themeColor="text1"/>
          <w:sz w:val="22"/>
          <w:szCs w:val="22"/>
          <w:shd w:val="clear" w:color="auto" w:fill="FFFFFF"/>
        </w:rPr>
        <w:t>KS1</w:t>
      </w:r>
      <w:r w:rsidR="004F6778" w:rsidRPr="00300B97">
        <w:rPr>
          <w:rFonts w:asciiTheme="majorHAnsi" w:eastAsia="Times New Roman" w:hAnsiTheme="majorHAnsi" w:cstheme="majorHAnsi"/>
          <w:color w:val="000000" w:themeColor="text1"/>
          <w:sz w:val="22"/>
          <w:szCs w:val="22"/>
          <w:shd w:val="clear" w:color="auto" w:fill="FFFFFF"/>
        </w:rPr>
        <w:t xml:space="preserve"> and KS2</w:t>
      </w:r>
      <w:r w:rsidR="009B24AE" w:rsidRPr="00300B97">
        <w:rPr>
          <w:rFonts w:asciiTheme="majorHAnsi" w:eastAsia="Times New Roman" w:hAnsiTheme="majorHAnsi" w:cstheme="majorHAnsi"/>
          <w:color w:val="000000" w:themeColor="text1"/>
          <w:sz w:val="22"/>
          <w:szCs w:val="22"/>
          <w:shd w:val="clear" w:color="auto" w:fill="FFFFFF"/>
        </w:rPr>
        <w:t xml:space="preserve">, </w:t>
      </w:r>
      <w:r w:rsidR="00F0629D" w:rsidRPr="00300B97">
        <w:rPr>
          <w:rFonts w:asciiTheme="majorHAnsi" w:eastAsia="Times New Roman" w:hAnsiTheme="majorHAnsi" w:cstheme="majorHAnsi"/>
          <w:color w:val="000000" w:themeColor="text1"/>
          <w:sz w:val="22"/>
          <w:szCs w:val="22"/>
          <w:shd w:val="clear" w:color="auto" w:fill="FFFFFF"/>
        </w:rPr>
        <w:t xml:space="preserve">children </w:t>
      </w:r>
      <w:r w:rsidR="00795128" w:rsidRPr="00300B97">
        <w:rPr>
          <w:rFonts w:asciiTheme="majorHAnsi" w:eastAsia="Times New Roman" w:hAnsiTheme="majorHAnsi" w:cstheme="majorHAnsi"/>
          <w:color w:val="000000" w:themeColor="text1"/>
          <w:sz w:val="22"/>
          <w:szCs w:val="22"/>
          <w:shd w:val="clear" w:color="auto" w:fill="FFFFFF"/>
        </w:rPr>
        <w:t>visit our library and spend time browsing, discussing and selecting</w:t>
      </w:r>
      <w:r w:rsidR="00F0629D" w:rsidRPr="00300B97">
        <w:rPr>
          <w:rFonts w:asciiTheme="majorHAnsi" w:eastAsia="Times New Roman" w:hAnsiTheme="majorHAnsi" w:cstheme="majorHAnsi"/>
          <w:color w:val="000000" w:themeColor="text1"/>
          <w:sz w:val="22"/>
          <w:szCs w:val="22"/>
          <w:shd w:val="clear" w:color="auto" w:fill="FFFFFF"/>
        </w:rPr>
        <w:t xml:space="preserve"> a book </w:t>
      </w:r>
      <w:r w:rsidR="00795128" w:rsidRPr="00300B97">
        <w:rPr>
          <w:rFonts w:asciiTheme="majorHAnsi" w:eastAsia="Times New Roman" w:hAnsiTheme="majorHAnsi" w:cstheme="majorHAnsi"/>
          <w:color w:val="000000" w:themeColor="text1"/>
          <w:sz w:val="22"/>
          <w:szCs w:val="22"/>
          <w:shd w:val="clear" w:color="auto" w:fill="FFFFFF"/>
        </w:rPr>
        <w:t xml:space="preserve">from our wide selection </w:t>
      </w:r>
      <w:r w:rsidR="00F0629D" w:rsidRPr="00300B97">
        <w:rPr>
          <w:rFonts w:asciiTheme="majorHAnsi" w:eastAsia="Times New Roman" w:hAnsiTheme="majorHAnsi" w:cstheme="majorHAnsi"/>
          <w:color w:val="000000" w:themeColor="text1"/>
          <w:sz w:val="22"/>
          <w:szCs w:val="22"/>
          <w:shd w:val="clear" w:color="auto" w:fill="FFFFFF"/>
        </w:rPr>
        <w:t xml:space="preserve">with </w:t>
      </w:r>
      <w:r w:rsidR="00426FA7" w:rsidRPr="00300B97">
        <w:rPr>
          <w:rFonts w:asciiTheme="majorHAnsi" w:eastAsia="Times New Roman" w:hAnsiTheme="majorHAnsi" w:cstheme="majorHAnsi"/>
          <w:color w:val="000000" w:themeColor="text1"/>
          <w:sz w:val="22"/>
          <w:szCs w:val="22"/>
          <w:shd w:val="clear" w:color="auto" w:fill="FFFFFF"/>
        </w:rPr>
        <w:t>an adult</w:t>
      </w:r>
      <w:r w:rsidR="00795128" w:rsidRPr="00300B97">
        <w:rPr>
          <w:rFonts w:asciiTheme="majorHAnsi" w:eastAsia="Times New Roman" w:hAnsiTheme="majorHAnsi" w:cstheme="majorHAnsi"/>
          <w:color w:val="000000" w:themeColor="text1"/>
          <w:sz w:val="22"/>
          <w:szCs w:val="22"/>
          <w:shd w:val="clear" w:color="auto" w:fill="FFFFFF"/>
        </w:rPr>
        <w:t xml:space="preserve">. </w:t>
      </w:r>
      <w:r w:rsidR="00F0629D" w:rsidRPr="00300B97">
        <w:rPr>
          <w:rFonts w:asciiTheme="majorHAnsi" w:eastAsia="Times New Roman" w:hAnsiTheme="majorHAnsi" w:cstheme="majorHAnsi"/>
          <w:color w:val="000000" w:themeColor="text1"/>
          <w:sz w:val="22"/>
          <w:szCs w:val="22"/>
          <w:shd w:val="clear" w:color="auto" w:fill="FFFFFF"/>
        </w:rPr>
        <w:t>Parents</w:t>
      </w:r>
      <w:r w:rsidR="009B24AE" w:rsidRPr="00300B97">
        <w:rPr>
          <w:rFonts w:asciiTheme="majorHAnsi" w:eastAsia="Times New Roman" w:hAnsiTheme="majorHAnsi" w:cstheme="majorHAnsi"/>
          <w:color w:val="000000" w:themeColor="text1"/>
          <w:sz w:val="22"/>
          <w:szCs w:val="22"/>
          <w:shd w:val="clear" w:color="auto" w:fill="FFFFFF"/>
        </w:rPr>
        <w:t>/carers at home</w:t>
      </w:r>
      <w:r w:rsidR="00F0629D" w:rsidRPr="00300B97">
        <w:rPr>
          <w:rFonts w:asciiTheme="majorHAnsi" w:eastAsia="Times New Roman" w:hAnsiTheme="majorHAnsi" w:cstheme="majorHAnsi"/>
          <w:color w:val="000000" w:themeColor="text1"/>
          <w:sz w:val="22"/>
          <w:szCs w:val="22"/>
          <w:shd w:val="clear" w:color="auto" w:fill="FFFFFF"/>
        </w:rPr>
        <w:t xml:space="preserve"> are encouraged to read these stories to children as part of a bedtime story routine.</w:t>
      </w:r>
      <w:r w:rsidR="003A70AE" w:rsidRPr="00300B97">
        <w:rPr>
          <w:rFonts w:asciiTheme="majorHAnsi" w:eastAsia="Times New Roman" w:hAnsiTheme="majorHAnsi" w:cstheme="majorHAnsi"/>
          <w:color w:val="000000" w:themeColor="text1"/>
          <w:sz w:val="22"/>
          <w:szCs w:val="22"/>
          <w:shd w:val="clear" w:color="auto" w:fill="FFFFFF"/>
        </w:rPr>
        <w:t xml:space="preserve"> </w:t>
      </w:r>
      <w:r w:rsidR="005A0178" w:rsidRPr="00300B97">
        <w:rPr>
          <w:rFonts w:asciiTheme="majorHAnsi" w:eastAsia="Times New Roman" w:hAnsiTheme="majorHAnsi" w:cstheme="majorHAnsi"/>
          <w:color w:val="000000" w:themeColor="text1"/>
          <w:sz w:val="22"/>
          <w:szCs w:val="22"/>
          <w:shd w:val="clear" w:color="auto" w:fill="FFFFFF"/>
        </w:rPr>
        <w:t xml:space="preserve">We also encourage parents/carers to access </w:t>
      </w:r>
      <w:r w:rsidR="00286BD2" w:rsidRPr="00300B97">
        <w:rPr>
          <w:rFonts w:asciiTheme="majorHAnsi" w:eastAsia="Times New Roman" w:hAnsiTheme="majorHAnsi" w:cstheme="majorHAnsi"/>
          <w:color w:val="000000" w:themeColor="text1"/>
          <w:sz w:val="22"/>
          <w:szCs w:val="22"/>
          <w:shd w:val="clear" w:color="auto" w:fill="FFFFFF"/>
        </w:rPr>
        <w:t>e-books</w:t>
      </w:r>
      <w:r w:rsidR="005A0178" w:rsidRPr="00300B97">
        <w:rPr>
          <w:rFonts w:asciiTheme="majorHAnsi" w:eastAsia="Times New Roman" w:hAnsiTheme="majorHAnsi" w:cstheme="majorHAnsi"/>
          <w:color w:val="000000" w:themeColor="text1"/>
          <w:sz w:val="22"/>
          <w:szCs w:val="22"/>
          <w:shd w:val="clear" w:color="auto" w:fill="FFFFFF"/>
        </w:rPr>
        <w:t xml:space="preserve"> at the stage their child is working within via the Oxford Owl online library. </w:t>
      </w:r>
      <w:r w:rsidR="003333BF" w:rsidRPr="00300B97">
        <w:rPr>
          <w:rFonts w:asciiTheme="majorHAnsi" w:hAnsiTheme="majorHAnsi" w:cstheme="majorHAnsi"/>
          <w:color w:val="000000" w:themeColor="text1"/>
          <w:sz w:val="22"/>
          <w:szCs w:val="22"/>
        </w:rPr>
        <w:t xml:space="preserve">It is expected that all children will read </w:t>
      </w:r>
      <w:r w:rsidR="00160E97" w:rsidRPr="00300B97">
        <w:rPr>
          <w:rFonts w:asciiTheme="majorHAnsi" w:hAnsiTheme="majorHAnsi" w:cstheme="majorHAnsi"/>
          <w:color w:val="000000" w:themeColor="text1"/>
          <w:sz w:val="22"/>
          <w:szCs w:val="22"/>
        </w:rPr>
        <w:t xml:space="preserve">to an adult </w:t>
      </w:r>
      <w:r w:rsidR="003333BF" w:rsidRPr="00300B97">
        <w:rPr>
          <w:rFonts w:asciiTheme="majorHAnsi" w:hAnsiTheme="majorHAnsi" w:cstheme="majorHAnsi"/>
          <w:color w:val="000000" w:themeColor="text1"/>
          <w:sz w:val="22"/>
          <w:szCs w:val="22"/>
        </w:rPr>
        <w:t>at least three times a week at home and have their reading record signed.</w:t>
      </w:r>
      <w:r w:rsidR="007155A8" w:rsidRPr="00300B97">
        <w:rPr>
          <w:rFonts w:asciiTheme="majorHAnsi" w:hAnsiTheme="majorHAnsi" w:cstheme="majorHAnsi"/>
          <w:color w:val="000000" w:themeColor="text1"/>
          <w:sz w:val="22"/>
          <w:szCs w:val="22"/>
        </w:rPr>
        <w:t xml:space="preserve"> </w:t>
      </w:r>
      <w:r w:rsidR="00795128" w:rsidRPr="00300B97">
        <w:rPr>
          <w:rFonts w:asciiTheme="majorHAnsi" w:hAnsiTheme="majorHAnsi" w:cstheme="majorHAnsi"/>
          <w:color w:val="000000" w:themeColor="text1"/>
          <w:sz w:val="22"/>
          <w:szCs w:val="22"/>
        </w:rPr>
        <w:t>Children in EYFS and KS1 take home reading books</w:t>
      </w:r>
      <w:r w:rsidR="00160E97" w:rsidRPr="00300B97">
        <w:rPr>
          <w:rFonts w:asciiTheme="majorHAnsi" w:hAnsiTheme="majorHAnsi" w:cstheme="majorHAnsi"/>
          <w:color w:val="000000" w:themeColor="text1"/>
          <w:sz w:val="22"/>
          <w:szCs w:val="22"/>
        </w:rPr>
        <w:t xml:space="preserve"> </w:t>
      </w:r>
      <w:r w:rsidR="00795128" w:rsidRPr="00300B97">
        <w:rPr>
          <w:rFonts w:asciiTheme="majorHAnsi" w:hAnsiTheme="majorHAnsi" w:cstheme="majorHAnsi"/>
          <w:color w:val="000000" w:themeColor="text1"/>
          <w:sz w:val="22"/>
          <w:szCs w:val="22"/>
        </w:rPr>
        <w:t xml:space="preserve">closely matched to their Phonics knowledge and </w:t>
      </w:r>
      <w:r w:rsidR="009B24AE" w:rsidRPr="00300B97">
        <w:rPr>
          <w:rFonts w:asciiTheme="majorHAnsi" w:hAnsiTheme="majorHAnsi" w:cstheme="majorHAnsi"/>
          <w:color w:val="000000" w:themeColor="text1"/>
          <w:sz w:val="22"/>
          <w:szCs w:val="22"/>
        </w:rPr>
        <w:t xml:space="preserve">reading </w:t>
      </w:r>
      <w:r w:rsidR="00795128" w:rsidRPr="00300B97">
        <w:rPr>
          <w:rFonts w:asciiTheme="majorHAnsi" w:hAnsiTheme="majorHAnsi" w:cstheme="majorHAnsi"/>
          <w:color w:val="000000" w:themeColor="text1"/>
          <w:sz w:val="22"/>
          <w:szCs w:val="22"/>
        </w:rPr>
        <w:t xml:space="preserve">ability. </w:t>
      </w:r>
      <w:r w:rsidR="003A70AE" w:rsidRPr="00300B97">
        <w:rPr>
          <w:rFonts w:asciiTheme="majorHAnsi" w:hAnsiTheme="majorHAnsi" w:cstheme="majorHAnsi"/>
          <w:color w:val="000000" w:themeColor="text1"/>
          <w:sz w:val="22"/>
          <w:szCs w:val="22"/>
        </w:rPr>
        <w:t xml:space="preserve">Our early reading scheme aligns closely with our synthetic </w:t>
      </w:r>
      <w:r w:rsidR="00160E97" w:rsidRPr="00300B97">
        <w:rPr>
          <w:rFonts w:asciiTheme="majorHAnsi" w:hAnsiTheme="majorHAnsi" w:cstheme="majorHAnsi"/>
          <w:color w:val="000000" w:themeColor="text1"/>
          <w:sz w:val="22"/>
          <w:szCs w:val="22"/>
        </w:rPr>
        <w:t>P</w:t>
      </w:r>
      <w:r w:rsidR="003A70AE" w:rsidRPr="00300B97">
        <w:rPr>
          <w:rFonts w:asciiTheme="majorHAnsi" w:hAnsiTheme="majorHAnsi" w:cstheme="majorHAnsi"/>
          <w:color w:val="000000" w:themeColor="text1"/>
          <w:sz w:val="22"/>
          <w:szCs w:val="22"/>
        </w:rPr>
        <w:t xml:space="preserve">honics programme of </w:t>
      </w:r>
      <w:r w:rsidR="007155A8" w:rsidRPr="00300B97">
        <w:rPr>
          <w:rFonts w:asciiTheme="majorHAnsi" w:hAnsiTheme="majorHAnsi" w:cstheme="majorHAnsi"/>
          <w:color w:val="000000" w:themeColor="text1"/>
          <w:sz w:val="22"/>
          <w:szCs w:val="22"/>
        </w:rPr>
        <w:t>Little Wandle</w:t>
      </w:r>
      <w:r w:rsidR="003A70AE" w:rsidRPr="00300B97">
        <w:rPr>
          <w:rFonts w:asciiTheme="majorHAnsi" w:hAnsiTheme="majorHAnsi" w:cstheme="majorHAnsi"/>
          <w:color w:val="000000" w:themeColor="text1"/>
          <w:sz w:val="22"/>
          <w:szCs w:val="22"/>
        </w:rPr>
        <w:t xml:space="preserve">. </w:t>
      </w:r>
    </w:p>
    <w:p w14:paraId="3FCEDD1D" w14:textId="3D9DBEE5" w:rsidR="00B72237" w:rsidRPr="00300B97" w:rsidRDefault="003A70AE" w:rsidP="00711896">
      <w:pPr>
        <w:jc w:val="both"/>
        <w:rPr>
          <w:rFonts w:asciiTheme="majorHAnsi"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T</w:t>
      </w:r>
      <w:r w:rsidR="00991C51" w:rsidRPr="00300B97">
        <w:rPr>
          <w:rFonts w:asciiTheme="majorHAnsi" w:eastAsia="Times New Roman" w:hAnsiTheme="majorHAnsi" w:cstheme="majorHAnsi"/>
          <w:color w:val="000000" w:themeColor="text1"/>
          <w:sz w:val="22"/>
          <w:szCs w:val="22"/>
        </w:rPr>
        <w:t xml:space="preserve">ime is dedicated to hearing/’teaching’ </w:t>
      </w:r>
      <w:r w:rsidR="00991C51" w:rsidRPr="00300B97">
        <w:rPr>
          <w:rFonts w:asciiTheme="majorHAnsi" w:hAnsiTheme="majorHAnsi" w:cstheme="majorHAnsi"/>
          <w:color w:val="000000" w:themeColor="text1"/>
          <w:sz w:val="22"/>
          <w:szCs w:val="22"/>
        </w:rPr>
        <w:t>c</w:t>
      </w:r>
      <w:r w:rsidR="00B72237" w:rsidRPr="00300B97">
        <w:rPr>
          <w:rFonts w:asciiTheme="majorHAnsi" w:hAnsiTheme="majorHAnsi" w:cstheme="majorHAnsi"/>
          <w:color w:val="000000" w:themeColor="text1"/>
          <w:sz w:val="22"/>
          <w:szCs w:val="22"/>
        </w:rPr>
        <w:t xml:space="preserve">hildren </w:t>
      </w:r>
      <w:r w:rsidR="00991C51" w:rsidRPr="00300B97">
        <w:rPr>
          <w:rFonts w:asciiTheme="majorHAnsi" w:hAnsiTheme="majorHAnsi" w:cstheme="majorHAnsi"/>
          <w:color w:val="000000" w:themeColor="text1"/>
          <w:sz w:val="22"/>
          <w:szCs w:val="22"/>
        </w:rPr>
        <w:t xml:space="preserve">read on a 1:1 basis </w:t>
      </w:r>
      <w:r w:rsidR="00B72237" w:rsidRPr="00300B97">
        <w:rPr>
          <w:rFonts w:asciiTheme="majorHAnsi" w:hAnsiTheme="majorHAnsi" w:cstheme="majorHAnsi"/>
          <w:color w:val="000000" w:themeColor="text1"/>
          <w:sz w:val="22"/>
          <w:szCs w:val="22"/>
        </w:rPr>
        <w:t>frequently by an adult</w:t>
      </w:r>
      <w:r w:rsidR="00991C51" w:rsidRPr="00300B97">
        <w:rPr>
          <w:rFonts w:asciiTheme="majorHAnsi" w:hAnsiTheme="majorHAnsi" w:cstheme="majorHAnsi"/>
          <w:color w:val="000000" w:themeColor="text1"/>
          <w:sz w:val="22"/>
          <w:szCs w:val="22"/>
        </w:rPr>
        <w:t xml:space="preserve"> in school</w:t>
      </w:r>
      <w:r w:rsidR="00B72237" w:rsidRPr="00300B97">
        <w:rPr>
          <w:rFonts w:asciiTheme="majorHAnsi" w:hAnsiTheme="majorHAnsi" w:cstheme="majorHAnsi"/>
          <w:color w:val="000000" w:themeColor="text1"/>
          <w:sz w:val="22"/>
          <w:szCs w:val="22"/>
        </w:rPr>
        <w:t xml:space="preserve">, especially in </w:t>
      </w:r>
      <w:r w:rsidR="00BE223C" w:rsidRPr="00300B97">
        <w:rPr>
          <w:rFonts w:asciiTheme="majorHAnsi" w:hAnsiTheme="majorHAnsi" w:cstheme="majorHAnsi"/>
          <w:color w:val="000000" w:themeColor="text1"/>
          <w:sz w:val="22"/>
          <w:szCs w:val="22"/>
        </w:rPr>
        <w:t xml:space="preserve">EYFS and </w:t>
      </w:r>
      <w:r w:rsidR="00B72237" w:rsidRPr="00300B97">
        <w:rPr>
          <w:rFonts w:asciiTheme="majorHAnsi" w:hAnsiTheme="majorHAnsi" w:cstheme="majorHAnsi"/>
          <w:color w:val="000000" w:themeColor="text1"/>
          <w:sz w:val="22"/>
          <w:szCs w:val="22"/>
        </w:rPr>
        <w:t>KS1</w:t>
      </w:r>
      <w:r w:rsidR="003333BF" w:rsidRPr="00300B97">
        <w:rPr>
          <w:rFonts w:asciiTheme="majorHAnsi" w:hAnsiTheme="majorHAnsi" w:cstheme="majorHAnsi"/>
          <w:color w:val="000000" w:themeColor="text1"/>
          <w:sz w:val="22"/>
          <w:szCs w:val="22"/>
        </w:rPr>
        <w:t xml:space="preserve">, </w:t>
      </w:r>
      <w:r w:rsidR="00B72237" w:rsidRPr="00300B97">
        <w:rPr>
          <w:rFonts w:asciiTheme="majorHAnsi" w:hAnsiTheme="majorHAnsi" w:cstheme="majorHAnsi"/>
          <w:color w:val="000000" w:themeColor="text1"/>
          <w:sz w:val="22"/>
          <w:szCs w:val="22"/>
        </w:rPr>
        <w:t xml:space="preserve">until their confidence, fluency and understanding has been developed. </w:t>
      </w:r>
      <w:r w:rsidR="00991C51" w:rsidRPr="00300B97">
        <w:rPr>
          <w:rFonts w:asciiTheme="majorHAnsi" w:hAnsiTheme="majorHAnsi" w:cstheme="majorHAnsi"/>
          <w:color w:val="000000" w:themeColor="text1"/>
          <w:sz w:val="22"/>
          <w:szCs w:val="22"/>
        </w:rPr>
        <w:t xml:space="preserve">In KS2, children requiring additional practice continue to read on a 1:1 basis or in a guided reading group. </w:t>
      </w:r>
    </w:p>
    <w:p w14:paraId="6F7FD8E8" w14:textId="0B961DD4" w:rsidR="00884A06" w:rsidRDefault="00884A06" w:rsidP="00711896">
      <w:pPr>
        <w:jc w:val="both"/>
        <w:rPr>
          <w:rFonts w:asciiTheme="majorHAnsi" w:eastAsia="Times New Roman" w:hAnsiTheme="majorHAnsi" w:cstheme="majorHAnsi"/>
          <w:b/>
          <w:bCs/>
          <w:color w:val="000000" w:themeColor="text1"/>
          <w:sz w:val="22"/>
          <w:szCs w:val="22"/>
          <w:bdr w:val="none" w:sz="0" w:space="0" w:color="auto" w:frame="1"/>
        </w:rPr>
      </w:pPr>
    </w:p>
    <w:p w14:paraId="19031460" w14:textId="77777777" w:rsidR="00711896" w:rsidRPr="00300B97" w:rsidRDefault="00711896" w:rsidP="00711896">
      <w:pPr>
        <w:jc w:val="both"/>
        <w:rPr>
          <w:rFonts w:asciiTheme="majorHAnsi" w:eastAsia="Times New Roman" w:hAnsiTheme="majorHAnsi" w:cstheme="majorHAnsi"/>
          <w:b/>
          <w:bCs/>
          <w:color w:val="000000" w:themeColor="text1"/>
          <w:sz w:val="22"/>
          <w:szCs w:val="22"/>
          <w:bdr w:val="none" w:sz="0" w:space="0" w:color="auto" w:frame="1"/>
        </w:rPr>
      </w:pPr>
    </w:p>
    <w:p w14:paraId="463FBF95" w14:textId="77777777" w:rsidR="00D856F6" w:rsidRPr="00300B97" w:rsidRDefault="00D856F6" w:rsidP="00711896">
      <w:pPr>
        <w:jc w:val="both"/>
        <w:rPr>
          <w:rFonts w:asciiTheme="majorHAnsi" w:eastAsia="Times New Roman" w:hAnsiTheme="majorHAnsi" w:cstheme="majorHAnsi"/>
          <w:bCs/>
          <w:color w:val="000000" w:themeColor="text1"/>
          <w:sz w:val="22"/>
          <w:szCs w:val="22"/>
          <w:u w:val="single"/>
          <w:bdr w:val="none" w:sz="0" w:space="0" w:color="auto" w:frame="1"/>
        </w:rPr>
      </w:pPr>
      <w:r w:rsidRPr="00300B97">
        <w:rPr>
          <w:rFonts w:asciiTheme="majorHAnsi" w:eastAsia="Times New Roman" w:hAnsiTheme="majorHAnsi" w:cstheme="majorHAnsi"/>
          <w:bCs/>
          <w:color w:val="000000" w:themeColor="text1"/>
          <w:sz w:val="22"/>
          <w:szCs w:val="22"/>
          <w:u w:val="single"/>
          <w:bdr w:val="none" w:sz="0" w:space="0" w:color="auto" w:frame="1"/>
        </w:rPr>
        <w:t xml:space="preserve">Impact </w:t>
      </w:r>
    </w:p>
    <w:p w14:paraId="43A312E1" w14:textId="6285AD4F" w:rsidR="00D856F6" w:rsidRPr="00300B97" w:rsidRDefault="00D856F6" w:rsidP="00711896">
      <w:pPr>
        <w:jc w:val="both"/>
        <w:rPr>
          <w:rFonts w:asciiTheme="majorHAnsi" w:eastAsia="Times New Roman" w:hAnsiTheme="majorHAnsi" w:cstheme="majorHAnsi"/>
          <w:b/>
          <w:bCs/>
          <w:color w:val="000000" w:themeColor="text1"/>
          <w:sz w:val="22"/>
          <w:szCs w:val="22"/>
          <w:u w:val="single"/>
          <w:bdr w:val="none" w:sz="0" w:space="0" w:color="auto" w:frame="1"/>
        </w:rPr>
      </w:pPr>
      <w:r w:rsidRPr="00300B97">
        <w:rPr>
          <w:rFonts w:asciiTheme="majorHAnsi" w:eastAsia="Times New Roman" w:hAnsiTheme="majorHAnsi" w:cstheme="majorHAnsi"/>
          <w:color w:val="000000" w:themeColor="text1"/>
          <w:sz w:val="22"/>
          <w:szCs w:val="22"/>
        </w:rPr>
        <w:t xml:space="preserve">The impact of our </w:t>
      </w:r>
      <w:r w:rsidR="00CF5814" w:rsidRPr="00300B97">
        <w:rPr>
          <w:rFonts w:asciiTheme="majorHAnsi" w:eastAsia="Times New Roman" w:hAnsiTheme="majorHAnsi" w:cstheme="majorHAnsi"/>
          <w:color w:val="000000" w:themeColor="text1"/>
          <w:sz w:val="22"/>
          <w:szCs w:val="22"/>
        </w:rPr>
        <w:t>English</w:t>
      </w:r>
      <w:r w:rsidRPr="00300B97">
        <w:rPr>
          <w:rFonts w:asciiTheme="majorHAnsi" w:eastAsia="Times New Roman" w:hAnsiTheme="majorHAnsi" w:cstheme="majorHAnsi"/>
          <w:color w:val="000000" w:themeColor="text1"/>
          <w:sz w:val="22"/>
          <w:szCs w:val="22"/>
        </w:rPr>
        <w:t xml:space="preserve"> curriculum is measured through the monitoring cycle in school alongside our assessment procedures. This includes: </w:t>
      </w:r>
    </w:p>
    <w:p w14:paraId="62182D69" w14:textId="77777777" w:rsidR="00D856F6" w:rsidRPr="00300B97" w:rsidRDefault="00D856F6" w:rsidP="00711896">
      <w:pPr>
        <w:numPr>
          <w:ilvl w:val="0"/>
          <w:numId w:val="6"/>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Lesson observations </w:t>
      </w:r>
    </w:p>
    <w:p w14:paraId="5492EFA8" w14:textId="77777777" w:rsidR="00D856F6" w:rsidRPr="00300B97" w:rsidRDefault="00D856F6" w:rsidP="00711896">
      <w:pPr>
        <w:numPr>
          <w:ilvl w:val="0"/>
          <w:numId w:val="6"/>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Book monitoring </w:t>
      </w:r>
    </w:p>
    <w:p w14:paraId="2400EA0F" w14:textId="77777777" w:rsidR="00D856F6" w:rsidRPr="00300B97" w:rsidRDefault="00D856F6" w:rsidP="00711896">
      <w:pPr>
        <w:numPr>
          <w:ilvl w:val="0"/>
          <w:numId w:val="6"/>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Learning walks </w:t>
      </w:r>
    </w:p>
    <w:p w14:paraId="521FF5C0" w14:textId="77777777" w:rsidR="00D856F6" w:rsidRPr="00300B97" w:rsidRDefault="00D856F6" w:rsidP="00711896">
      <w:pPr>
        <w:numPr>
          <w:ilvl w:val="0"/>
          <w:numId w:val="6"/>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Discussions with class teachers </w:t>
      </w:r>
    </w:p>
    <w:p w14:paraId="2F239859" w14:textId="77777777" w:rsidR="00D856F6" w:rsidRPr="00300B97" w:rsidRDefault="00D856F6" w:rsidP="00711896">
      <w:pPr>
        <w:numPr>
          <w:ilvl w:val="0"/>
          <w:numId w:val="6"/>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Discussions with pupils </w:t>
      </w:r>
    </w:p>
    <w:p w14:paraId="039860C2" w14:textId="314EA406" w:rsidR="00D856F6" w:rsidRPr="00300B97" w:rsidRDefault="00D856F6" w:rsidP="00711896">
      <w:pPr>
        <w:numPr>
          <w:ilvl w:val="0"/>
          <w:numId w:val="6"/>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Formative and summative assessment data, including regular analysis and evaluation by class teachers and subject leaders </w:t>
      </w:r>
    </w:p>
    <w:p w14:paraId="07C49E77" w14:textId="77777777" w:rsidR="00D856F6" w:rsidRPr="00300B97" w:rsidRDefault="00D856F6" w:rsidP="00711896">
      <w:p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Monitoring and assessment data is used to measure whether: </w:t>
      </w:r>
    </w:p>
    <w:p w14:paraId="1CFFE03F" w14:textId="5B76C4D3" w:rsidR="00D856F6" w:rsidRPr="00300B97" w:rsidRDefault="00D856F6" w:rsidP="00711896">
      <w:pPr>
        <w:pStyle w:val="ListParagraph"/>
        <w:numPr>
          <w:ilvl w:val="0"/>
          <w:numId w:val="8"/>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Learners enjoy and are </w:t>
      </w:r>
      <w:r w:rsidR="00CF5814" w:rsidRPr="00300B97">
        <w:rPr>
          <w:rFonts w:asciiTheme="majorHAnsi" w:eastAsia="Times New Roman" w:hAnsiTheme="majorHAnsi" w:cstheme="majorHAnsi"/>
          <w:color w:val="000000" w:themeColor="text1"/>
          <w:sz w:val="22"/>
          <w:szCs w:val="22"/>
        </w:rPr>
        <w:t>inspired by the reading curriculum</w:t>
      </w:r>
      <w:r w:rsidRPr="00300B97">
        <w:rPr>
          <w:rFonts w:asciiTheme="majorHAnsi" w:eastAsia="Times New Roman" w:hAnsiTheme="majorHAnsi" w:cstheme="majorHAnsi"/>
          <w:color w:val="000000" w:themeColor="text1"/>
          <w:sz w:val="22"/>
          <w:szCs w:val="22"/>
        </w:rPr>
        <w:t xml:space="preserve"> in our school.</w:t>
      </w:r>
    </w:p>
    <w:p w14:paraId="1F4AA063" w14:textId="7669C284" w:rsidR="00D856F6" w:rsidRPr="00300B97" w:rsidRDefault="00D856F6" w:rsidP="00711896">
      <w:pPr>
        <w:pStyle w:val="ListParagraph"/>
        <w:numPr>
          <w:ilvl w:val="0"/>
          <w:numId w:val="8"/>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There is a clear progression of learners’ work and teachers’ expectations in our school.</w:t>
      </w:r>
    </w:p>
    <w:p w14:paraId="0CF7C518" w14:textId="676F0769" w:rsidR="00D856F6" w:rsidRPr="00300B97" w:rsidRDefault="00D856F6" w:rsidP="00711896">
      <w:pPr>
        <w:pStyle w:val="ListParagraph"/>
        <w:numPr>
          <w:ilvl w:val="0"/>
          <w:numId w:val="8"/>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Learners’ work shows a range of </w:t>
      </w:r>
      <w:r w:rsidR="00CF5814" w:rsidRPr="00300B97">
        <w:rPr>
          <w:rFonts w:asciiTheme="majorHAnsi" w:eastAsia="Times New Roman" w:hAnsiTheme="majorHAnsi" w:cstheme="majorHAnsi"/>
          <w:color w:val="000000" w:themeColor="text1"/>
          <w:sz w:val="22"/>
          <w:szCs w:val="22"/>
        </w:rPr>
        <w:t>texts are explored and</w:t>
      </w:r>
      <w:r w:rsidRPr="00300B97">
        <w:rPr>
          <w:rFonts w:asciiTheme="majorHAnsi" w:eastAsia="Times New Roman" w:hAnsiTheme="majorHAnsi" w:cstheme="majorHAnsi"/>
          <w:color w:val="000000" w:themeColor="text1"/>
          <w:sz w:val="22"/>
          <w:szCs w:val="22"/>
        </w:rPr>
        <w:t xml:space="preserve"> </w:t>
      </w:r>
      <w:r w:rsidR="00CF5814" w:rsidRPr="00300B97">
        <w:rPr>
          <w:rFonts w:asciiTheme="majorHAnsi" w:eastAsia="Times New Roman" w:hAnsiTheme="majorHAnsi" w:cstheme="majorHAnsi"/>
          <w:color w:val="000000" w:themeColor="text1"/>
          <w:sz w:val="22"/>
          <w:szCs w:val="22"/>
        </w:rPr>
        <w:t xml:space="preserve">a range of reading skills </w:t>
      </w:r>
      <w:r w:rsidR="00E06012" w:rsidRPr="00300B97">
        <w:rPr>
          <w:rFonts w:asciiTheme="majorHAnsi" w:eastAsia="Times New Roman" w:hAnsiTheme="majorHAnsi" w:cstheme="majorHAnsi"/>
          <w:color w:val="000000" w:themeColor="text1"/>
          <w:sz w:val="22"/>
          <w:szCs w:val="22"/>
        </w:rPr>
        <w:t xml:space="preserve">are </w:t>
      </w:r>
      <w:r w:rsidR="00CF5814" w:rsidRPr="00300B97">
        <w:rPr>
          <w:rFonts w:asciiTheme="majorHAnsi" w:eastAsia="Times New Roman" w:hAnsiTheme="majorHAnsi" w:cstheme="majorHAnsi"/>
          <w:color w:val="000000" w:themeColor="text1"/>
          <w:sz w:val="22"/>
          <w:szCs w:val="22"/>
        </w:rPr>
        <w:t>being taught effectively.</w:t>
      </w:r>
    </w:p>
    <w:p w14:paraId="1850D601" w14:textId="20059DA9" w:rsidR="00D856F6" w:rsidRPr="00300B97" w:rsidRDefault="00D856F6" w:rsidP="00711896">
      <w:pPr>
        <w:pStyle w:val="ListParagraph"/>
        <w:numPr>
          <w:ilvl w:val="0"/>
          <w:numId w:val="8"/>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Learners are </w:t>
      </w:r>
      <w:r w:rsidR="00CF5814" w:rsidRPr="00300B97">
        <w:rPr>
          <w:rFonts w:asciiTheme="majorHAnsi" w:eastAsia="Times New Roman" w:hAnsiTheme="majorHAnsi" w:cstheme="majorHAnsi"/>
          <w:color w:val="000000" w:themeColor="text1"/>
          <w:sz w:val="22"/>
          <w:szCs w:val="22"/>
        </w:rPr>
        <w:t>able to express their views on the books, authors and genres they are reading and are able to read for pleasure.</w:t>
      </w:r>
    </w:p>
    <w:p w14:paraId="702EA540" w14:textId="127E25AD" w:rsidR="00D856F6" w:rsidRPr="00300B97" w:rsidRDefault="00D856F6" w:rsidP="00711896">
      <w:pPr>
        <w:pStyle w:val="ListParagraph"/>
        <w:numPr>
          <w:ilvl w:val="0"/>
          <w:numId w:val="8"/>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Feedback from teachers has an impact on our pupils, often with next step questions to push learning on.</w:t>
      </w:r>
    </w:p>
    <w:p w14:paraId="5B18CCEC" w14:textId="2ED0D9C8" w:rsidR="005D3ECC" w:rsidRPr="00300B97" w:rsidRDefault="00D856F6" w:rsidP="00711896">
      <w:pPr>
        <w:pStyle w:val="ListParagraph"/>
        <w:numPr>
          <w:ilvl w:val="0"/>
          <w:numId w:val="8"/>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All learners are making progress</w:t>
      </w:r>
      <w:r w:rsidR="00DA094D" w:rsidRPr="00300B97">
        <w:rPr>
          <w:rFonts w:asciiTheme="majorHAnsi" w:eastAsia="Times New Roman" w:hAnsiTheme="majorHAnsi" w:cstheme="majorHAnsi"/>
          <w:color w:val="000000" w:themeColor="text1"/>
          <w:sz w:val="22"/>
          <w:szCs w:val="22"/>
        </w:rPr>
        <w:t xml:space="preserve"> with their reading</w:t>
      </w:r>
      <w:r w:rsidRPr="00300B97">
        <w:rPr>
          <w:rFonts w:asciiTheme="majorHAnsi" w:eastAsia="Times New Roman" w:hAnsiTheme="majorHAnsi" w:cstheme="majorHAnsi"/>
          <w:color w:val="000000" w:themeColor="text1"/>
          <w:sz w:val="22"/>
          <w:szCs w:val="22"/>
        </w:rPr>
        <w:t>, including EAL and SEND learners.</w:t>
      </w:r>
    </w:p>
    <w:p w14:paraId="764A1EF6" w14:textId="210369B8" w:rsidR="00D856F6" w:rsidRPr="00300B97" w:rsidRDefault="005D3ECC" w:rsidP="00711896">
      <w:pPr>
        <w:pStyle w:val="ListParagraph"/>
        <w:numPr>
          <w:ilvl w:val="0"/>
          <w:numId w:val="8"/>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Pupils are able to use the knowledge and skills learnt to meet the challenges of the next part of their educational journey and to do so with confidence.</w:t>
      </w:r>
    </w:p>
    <w:p w14:paraId="0BCECACB" w14:textId="45B2CB43" w:rsidR="00657348" w:rsidRPr="00300B97" w:rsidRDefault="00657348" w:rsidP="00711896">
      <w:pPr>
        <w:jc w:val="both"/>
        <w:rPr>
          <w:rFonts w:asciiTheme="majorHAnsi" w:eastAsia="Times New Roman" w:hAnsiTheme="majorHAnsi" w:cstheme="majorHAnsi"/>
          <w:bCs/>
          <w:color w:val="000000" w:themeColor="text1"/>
          <w:sz w:val="22"/>
          <w:szCs w:val="22"/>
          <w:u w:val="single"/>
          <w:bdr w:val="none" w:sz="0" w:space="0" w:color="auto" w:frame="1"/>
        </w:rPr>
      </w:pPr>
      <w:r w:rsidRPr="00300B97">
        <w:rPr>
          <w:rFonts w:asciiTheme="majorHAnsi" w:eastAsia="Times New Roman" w:hAnsiTheme="majorHAnsi" w:cstheme="majorHAnsi"/>
          <w:bCs/>
          <w:color w:val="000000" w:themeColor="text1"/>
          <w:sz w:val="22"/>
          <w:szCs w:val="22"/>
          <w:u w:val="single"/>
          <w:bdr w:val="none" w:sz="0" w:space="0" w:color="auto" w:frame="1"/>
        </w:rPr>
        <w:t>Recording of Work</w:t>
      </w:r>
    </w:p>
    <w:p w14:paraId="772CAC3E" w14:textId="77EDCA84" w:rsidR="00250DDC" w:rsidRPr="00300B97" w:rsidRDefault="00250DDC" w:rsidP="00711896">
      <w:pPr>
        <w:jc w:val="both"/>
        <w:rPr>
          <w:rFonts w:asciiTheme="majorHAnsi" w:eastAsia="Times New Roman" w:hAnsiTheme="majorHAnsi" w:cstheme="majorHAnsi"/>
          <w:bCs/>
          <w:color w:val="000000" w:themeColor="text1"/>
          <w:sz w:val="22"/>
          <w:szCs w:val="22"/>
          <w:bdr w:val="none" w:sz="0" w:space="0" w:color="auto" w:frame="1"/>
        </w:rPr>
      </w:pPr>
      <w:r w:rsidRPr="00300B97">
        <w:rPr>
          <w:rFonts w:asciiTheme="majorHAnsi" w:eastAsia="Times New Roman" w:hAnsiTheme="majorHAnsi" w:cstheme="majorHAnsi"/>
          <w:bCs/>
          <w:color w:val="000000" w:themeColor="text1"/>
          <w:sz w:val="22"/>
          <w:szCs w:val="22"/>
          <w:bdr w:val="none" w:sz="0" w:space="0" w:color="auto" w:frame="1"/>
        </w:rPr>
        <w:t xml:space="preserve">We </w:t>
      </w:r>
      <w:r w:rsidR="00B53340" w:rsidRPr="00300B97">
        <w:rPr>
          <w:rFonts w:asciiTheme="majorHAnsi" w:eastAsia="Times New Roman" w:hAnsiTheme="majorHAnsi" w:cstheme="majorHAnsi"/>
          <w:bCs/>
          <w:color w:val="000000" w:themeColor="text1"/>
          <w:sz w:val="22"/>
          <w:szCs w:val="22"/>
          <w:bdr w:val="none" w:sz="0" w:space="0" w:color="auto" w:frame="1"/>
        </w:rPr>
        <w:t>aim to ensure that pupils develop a range of skills of response</w:t>
      </w:r>
      <w:r w:rsidR="00140555" w:rsidRPr="00300B97">
        <w:rPr>
          <w:rFonts w:asciiTheme="majorHAnsi" w:eastAsia="Times New Roman" w:hAnsiTheme="majorHAnsi" w:cstheme="majorHAnsi"/>
          <w:bCs/>
          <w:color w:val="000000" w:themeColor="text1"/>
          <w:sz w:val="22"/>
          <w:szCs w:val="22"/>
          <w:bdr w:val="none" w:sz="0" w:space="0" w:color="auto" w:frame="1"/>
        </w:rPr>
        <w:t xml:space="preserve">. </w:t>
      </w:r>
      <w:r w:rsidRPr="00300B97">
        <w:rPr>
          <w:rFonts w:asciiTheme="majorHAnsi" w:eastAsia="Times New Roman" w:hAnsiTheme="majorHAnsi" w:cstheme="majorHAnsi"/>
          <w:bCs/>
          <w:color w:val="000000" w:themeColor="text1"/>
          <w:sz w:val="22"/>
          <w:szCs w:val="22"/>
          <w:bdr w:val="none" w:sz="0" w:space="0" w:color="auto" w:frame="1"/>
        </w:rPr>
        <w:t xml:space="preserve">Pupils are able to </w:t>
      </w:r>
      <w:r w:rsidR="00B53340" w:rsidRPr="00300B97">
        <w:rPr>
          <w:rFonts w:asciiTheme="majorHAnsi" w:eastAsia="Times New Roman" w:hAnsiTheme="majorHAnsi" w:cstheme="majorHAnsi"/>
          <w:bCs/>
          <w:color w:val="000000" w:themeColor="text1"/>
          <w:sz w:val="22"/>
          <w:szCs w:val="22"/>
          <w:bdr w:val="none" w:sz="0" w:space="0" w:color="auto" w:frame="1"/>
        </w:rPr>
        <w:t xml:space="preserve">process and </w:t>
      </w:r>
      <w:r w:rsidRPr="00300B97">
        <w:rPr>
          <w:rFonts w:asciiTheme="majorHAnsi" w:eastAsia="Times New Roman" w:hAnsiTheme="majorHAnsi" w:cstheme="majorHAnsi"/>
          <w:bCs/>
          <w:color w:val="000000" w:themeColor="text1"/>
          <w:sz w:val="22"/>
          <w:szCs w:val="22"/>
          <w:bdr w:val="none" w:sz="0" w:space="0" w:color="auto" w:frame="1"/>
        </w:rPr>
        <w:t xml:space="preserve">record their </w:t>
      </w:r>
      <w:r w:rsidR="00B53340" w:rsidRPr="00300B97">
        <w:rPr>
          <w:rFonts w:asciiTheme="majorHAnsi" w:eastAsia="Times New Roman" w:hAnsiTheme="majorHAnsi" w:cstheme="majorHAnsi"/>
          <w:bCs/>
          <w:color w:val="000000" w:themeColor="text1"/>
          <w:sz w:val="22"/>
          <w:szCs w:val="22"/>
          <w:bdr w:val="none" w:sz="0" w:space="0" w:color="auto" w:frame="1"/>
        </w:rPr>
        <w:t xml:space="preserve">responses after discussion in writing, talk and other creative modes. </w:t>
      </w:r>
      <w:r w:rsidR="009557CF" w:rsidRPr="00300B97">
        <w:rPr>
          <w:rFonts w:asciiTheme="majorHAnsi" w:eastAsia="Times New Roman" w:hAnsiTheme="majorHAnsi" w:cstheme="majorHAnsi"/>
          <w:bCs/>
          <w:color w:val="000000" w:themeColor="text1"/>
          <w:sz w:val="22"/>
          <w:szCs w:val="22"/>
          <w:bdr w:val="none" w:sz="0" w:space="0" w:color="auto" w:frame="1"/>
        </w:rPr>
        <w:t xml:space="preserve">Adult scribing is also used and added to the Working Wall so that it can be referred back to. </w:t>
      </w:r>
    </w:p>
    <w:p w14:paraId="1B478CEA" w14:textId="2FCF6E31" w:rsidR="00300B97" w:rsidRPr="00300B97" w:rsidRDefault="00300B97" w:rsidP="00711896">
      <w:pPr>
        <w:jc w:val="both"/>
        <w:rPr>
          <w:rFonts w:asciiTheme="majorHAnsi" w:hAnsiTheme="majorHAnsi" w:cstheme="majorHAnsi"/>
          <w:color w:val="000000" w:themeColor="text1"/>
          <w:sz w:val="22"/>
          <w:szCs w:val="22"/>
          <w:u w:val="single"/>
        </w:rPr>
      </w:pPr>
    </w:p>
    <w:p w14:paraId="472B436A" w14:textId="77777777" w:rsidR="00300B97" w:rsidRPr="00300B97" w:rsidRDefault="00300B97" w:rsidP="00711896">
      <w:pPr>
        <w:jc w:val="both"/>
        <w:rPr>
          <w:rFonts w:asciiTheme="majorHAnsi" w:hAnsiTheme="majorHAnsi" w:cstheme="majorHAnsi"/>
          <w:color w:val="000000" w:themeColor="text1"/>
          <w:sz w:val="22"/>
          <w:szCs w:val="22"/>
          <w:u w:val="single"/>
        </w:rPr>
      </w:pPr>
    </w:p>
    <w:p w14:paraId="6BC4FBF5" w14:textId="22F5B4F1" w:rsidR="003333BF" w:rsidRPr="00300B97" w:rsidRDefault="003333BF" w:rsidP="00711896">
      <w:pPr>
        <w:jc w:val="both"/>
        <w:rPr>
          <w:rFonts w:asciiTheme="majorHAnsi" w:hAnsiTheme="majorHAnsi" w:cstheme="majorHAnsi"/>
          <w:color w:val="000000" w:themeColor="text1"/>
          <w:sz w:val="22"/>
          <w:szCs w:val="22"/>
          <w:u w:val="single"/>
        </w:rPr>
      </w:pPr>
      <w:r w:rsidRPr="00300B97">
        <w:rPr>
          <w:rFonts w:asciiTheme="majorHAnsi" w:hAnsiTheme="majorHAnsi" w:cstheme="majorHAnsi"/>
          <w:color w:val="000000" w:themeColor="text1"/>
          <w:sz w:val="22"/>
          <w:szCs w:val="22"/>
          <w:u w:val="single"/>
        </w:rPr>
        <w:t>Involving Parents and Carers (Co-Curriculum)</w:t>
      </w:r>
    </w:p>
    <w:p w14:paraId="14B5C566" w14:textId="77777777" w:rsidR="00300B97" w:rsidRPr="00300B97" w:rsidRDefault="00300B97" w:rsidP="00711896">
      <w:pPr>
        <w:jc w:val="both"/>
        <w:rPr>
          <w:rFonts w:asciiTheme="majorHAnsi" w:hAnsiTheme="majorHAnsi" w:cstheme="majorHAnsi"/>
          <w:color w:val="000000" w:themeColor="text1"/>
          <w:sz w:val="22"/>
          <w:szCs w:val="22"/>
          <w:u w:val="single"/>
        </w:rPr>
      </w:pPr>
    </w:p>
    <w:p w14:paraId="37295EB5" w14:textId="0984DFD3" w:rsidR="002F2639" w:rsidRPr="00300B97" w:rsidRDefault="00FA190B"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At Feniscowles Primary School, we believe that parents/carers have a vital role to play in </w:t>
      </w:r>
      <w:r w:rsidR="002F2639" w:rsidRPr="00300B97">
        <w:rPr>
          <w:rFonts w:asciiTheme="majorHAnsi" w:hAnsiTheme="majorHAnsi" w:cstheme="majorHAnsi"/>
          <w:color w:val="000000" w:themeColor="text1"/>
          <w:sz w:val="22"/>
          <w:szCs w:val="22"/>
        </w:rPr>
        <w:t>supporting children with their reading skill development. We encourage parents/carers to be involved in the reading curriculum by:</w:t>
      </w:r>
    </w:p>
    <w:p w14:paraId="297BEC44" w14:textId="10D825C6" w:rsidR="008741B3" w:rsidRPr="00300B97" w:rsidRDefault="002F2639" w:rsidP="00711896">
      <w:pPr>
        <w:pStyle w:val="ListParagraph"/>
        <w:numPr>
          <w:ilvl w:val="0"/>
          <w:numId w:val="12"/>
        </w:numPr>
        <w:jc w:val="both"/>
        <w:rPr>
          <w:rFonts w:asciiTheme="majorHAnsi"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Providing parents/</w:t>
      </w:r>
      <w:r w:rsidR="00E01241" w:rsidRPr="00300B97">
        <w:rPr>
          <w:rFonts w:asciiTheme="majorHAnsi" w:eastAsia="Times New Roman" w:hAnsiTheme="majorHAnsi" w:cstheme="majorHAnsi"/>
          <w:color w:val="000000" w:themeColor="text1"/>
          <w:sz w:val="22"/>
          <w:szCs w:val="22"/>
        </w:rPr>
        <w:t>carers</w:t>
      </w:r>
      <w:r w:rsidRPr="00300B97">
        <w:rPr>
          <w:rFonts w:asciiTheme="majorHAnsi" w:eastAsia="Times New Roman" w:hAnsiTheme="majorHAnsi" w:cstheme="majorHAnsi"/>
          <w:color w:val="000000" w:themeColor="text1"/>
          <w:sz w:val="22"/>
          <w:szCs w:val="22"/>
        </w:rPr>
        <w:t xml:space="preserve"> with guides outlining what the expectations for </w:t>
      </w:r>
    </w:p>
    <w:p w14:paraId="008D20C1" w14:textId="1223B636" w:rsidR="002F2639" w:rsidRPr="00300B97" w:rsidRDefault="008741B3" w:rsidP="00711896">
      <w:pPr>
        <w:pStyle w:val="ListParagraph"/>
        <w:jc w:val="both"/>
        <w:rPr>
          <w:rFonts w:asciiTheme="majorHAnsi" w:hAnsiTheme="majorHAnsi" w:cstheme="majorHAnsi"/>
          <w:color w:val="000000" w:themeColor="text1"/>
          <w:sz w:val="22"/>
          <w:szCs w:val="22"/>
        </w:rPr>
      </w:pPr>
      <w:proofErr w:type="gramStart"/>
      <w:r w:rsidRPr="00300B97">
        <w:rPr>
          <w:rFonts w:asciiTheme="majorHAnsi" w:eastAsia="Times New Roman" w:hAnsiTheme="majorHAnsi" w:cstheme="majorHAnsi"/>
          <w:color w:val="000000" w:themeColor="text1"/>
          <w:sz w:val="22"/>
          <w:szCs w:val="22"/>
        </w:rPr>
        <w:t>r</w:t>
      </w:r>
      <w:r w:rsidR="002F2639" w:rsidRPr="00300B97">
        <w:rPr>
          <w:rFonts w:asciiTheme="majorHAnsi" w:eastAsia="Times New Roman" w:hAnsiTheme="majorHAnsi" w:cstheme="majorHAnsi"/>
          <w:color w:val="000000" w:themeColor="text1"/>
          <w:sz w:val="22"/>
          <w:szCs w:val="22"/>
        </w:rPr>
        <w:t>eading</w:t>
      </w:r>
      <w:proofErr w:type="gramEnd"/>
      <w:r w:rsidR="002F2639" w:rsidRPr="00300B97">
        <w:rPr>
          <w:rFonts w:asciiTheme="majorHAnsi" w:eastAsia="Times New Roman" w:hAnsiTheme="majorHAnsi" w:cstheme="majorHAnsi"/>
          <w:color w:val="000000" w:themeColor="text1"/>
          <w:sz w:val="22"/>
          <w:szCs w:val="22"/>
        </w:rPr>
        <w:t xml:space="preserve"> are in EYFS, KS1 and KS2 and how they can support their child at home. </w:t>
      </w:r>
    </w:p>
    <w:p w14:paraId="669471ED" w14:textId="7A5815B7" w:rsidR="002F2639" w:rsidRPr="00300B97" w:rsidRDefault="002F2639" w:rsidP="00711896">
      <w:pPr>
        <w:pStyle w:val="ListParagraph"/>
        <w:numPr>
          <w:ilvl w:val="0"/>
          <w:numId w:val="12"/>
        </w:numPr>
        <w:jc w:val="both"/>
        <w:rPr>
          <w:rFonts w:asciiTheme="majorHAnsi"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Inviting parents/carers to attend parents’ evenings twice a year to discuss their child’s progress and development. </w:t>
      </w:r>
    </w:p>
    <w:p w14:paraId="35BAF53A" w14:textId="20461434" w:rsidR="002F2639" w:rsidRPr="00300B97" w:rsidRDefault="002F2639" w:rsidP="00711896">
      <w:pPr>
        <w:pStyle w:val="ListParagraph"/>
        <w:numPr>
          <w:ilvl w:val="0"/>
          <w:numId w:val="12"/>
        </w:numPr>
        <w:jc w:val="both"/>
        <w:rPr>
          <w:rFonts w:asciiTheme="majorHAnsi"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Ensuring that class teachers regularly communicate with parents/carers with regards to progress in Reading and reading at home.</w:t>
      </w:r>
    </w:p>
    <w:p w14:paraId="30526BFB" w14:textId="28F54D71" w:rsidR="002F2639" w:rsidRPr="00300B97" w:rsidRDefault="002F2639" w:rsidP="00711896">
      <w:pPr>
        <w:pStyle w:val="ListParagraph"/>
        <w:numPr>
          <w:ilvl w:val="0"/>
          <w:numId w:val="12"/>
        </w:numPr>
        <w:jc w:val="both"/>
        <w:rPr>
          <w:rFonts w:asciiTheme="majorHAnsi"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Using our English page on the school website to provide information and useful resources for parents/carers. </w:t>
      </w:r>
    </w:p>
    <w:p w14:paraId="3B2336ED" w14:textId="77777777" w:rsidR="00D34D19" w:rsidRPr="00300B97" w:rsidRDefault="00D34D19" w:rsidP="00711896">
      <w:pPr>
        <w:jc w:val="both"/>
        <w:rPr>
          <w:rFonts w:asciiTheme="majorHAnsi" w:hAnsiTheme="majorHAnsi" w:cstheme="majorHAnsi"/>
          <w:b/>
          <w:color w:val="000000" w:themeColor="text1"/>
          <w:sz w:val="22"/>
          <w:szCs w:val="22"/>
          <w:u w:val="single"/>
        </w:rPr>
      </w:pPr>
    </w:p>
    <w:p w14:paraId="29863C32" w14:textId="19C15E99" w:rsidR="003333BF" w:rsidRPr="00300B97" w:rsidRDefault="003333BF" w:rsidP="00711896">
      <w:pPr>
        <w:jc w:val="both"/>
        <w:rPr>
          <w:rFonts w:asciiTheme="majorHAnsi" w:hAnsiTheme="majorHAnsi" w:cstheme="majorHAnsi"/>
          <w:color w:val="000000" w:themeColor="text1"/>
          <w:sz w:val="22"/>
          <w:szCs w:val="22"/>
          <w:u w:val="single"/>
        </w:rPr>
      </w:pPr>
      <w:r w:rsidRPr="00300B97">
        <w:rPr>
          <w:rFonts w:asciiTheme="majorHAnsi" w:hAnsiTheme="majorHAnsi" w:cstheme="majorHAnsi"/>
          <w:color w:val="000000" w:themeColor="text1"/>
          <w:sz w:val="22"/>
          <w:szCs w:val="22"/>
          <w:u w:val="single"/>
        </w:rPr>
        <w:t>Early Years Foundation Stage (EYFS)</w:t>
      </w:r>
    </w:p>
    <w:p w14:paraId="2A56E375" w14:textId="77777777" w:rsidR="00300B97" w:rsidRPr="00300B97" w:rsidRDefault="00300B97" w:rsidP="00711896">
      <w:pPr>
        <w:jc w:val="both"/>
        <w:rPr>
          <w:rFonts w:asciiTheme="majorHAnsi" w:hAnsiTheme="majorHAnsi" w:cstheme="majorHAnsi"/>
          <w:b/>
          <w:color w:val="000000" w:themeColor="text1"/>
          <w:sz w:val="22"/>
          <w:szCs w:val="22"/>
          <w:u w:val="single"/>
        </w:rPr>
      </w:pPr>
    </w:p>
    <w:p w14:paraId="395D8526" w14:textId="7EB6011C" w:rsidR="00B21DD0" w:rsidRPr="00300B97" w:rsidRDefault="00102A9F" w:rsidP="00711896">
      <w:pPr>
        <w:jc w:val="both"/>
        <w:rPr>
          <w:rFonts w:asciiTheme="majorHAnsi" w:hAnsiTheme="majorHAnsi" w:cstheme="majorHAnsi"/>
          <w:sz w:val="22"/>
          <w:szCs w:val="22"/>
        </w:rPr>
      </w:pPr>
      <w:r w:rsidRPr="00300B97">
        <w:rPr>
          <w:rFonts w:asciiTheme="majorHAnsi" w:hAnsiTheme="majorHAnsi" w:cstheme="majorHAnsi"/>
          <w:color w:val="000000" w:themeColor="text1"/>
          <w:sz w:val="22"/>
          <w:szCs w:val="22"/>
        </w:rPr>
        <w:t>At Feniscowles Primary</w:t>
      </w:r>
      <w:r w:rsidR="00C21B54" w:rsidRPr="00300B97">
        <w:rPr>
          <w:rFonts w:asciiTheme="majorHAnsi" w:hAnsiTheme="majorHAnsi" w:cstheme="majorHAnsi"/>
          <w:color w:val="000000" w:themeColor="text1"/>
          <w:sz w:val="22"/>
          <w:szCs w:val="22"/>
        </w:rPr>
        <w:t xml:space="preserve"> School</w:t>
      </w:r>
      <w:r w:rsidRPr="00300B97">
        <w:rPr>
          <w:rFonts w:asciiTheme="majorHAnsi" w:hAnsiTheme="majorHAnsi" w:cstheme="majorHAnsi"/>
          <w:color w:val="000000" w:themeColor="text1"/>
          <w:sz w:val="22"/>
          <w:szCs w:val="22"/>
        </w:rPr>
        <w:t>, children in EYFS are immersed in Phonics from the very beginning of their journey in order to develop the skills required for accurate word r</w:t>
      </w:r>
      <w:r w:rsidR="00C21B54" w:rsidRPr="00300B97">
        <w:rPr>
          <w:rFonts w:asciiTheme="majorHAnsi" w:hAnsiTheme="majorHAnsi" w:cstheme="majorHAnsi"/>
          <w:color w:val="000000" w:themeColor="text1"/>
          <w:sz w:val="22"/>
          <w:szCs w:val="22"/>
        </w:rPr>
        <w:t>eading</w:t>
      </w:r>
      <w:r w:rsidRPr="00300B97">
        <w:rPr>
          <w:rFonts w:asciiTheme="majorHAnsi" w:hAnsiTheme="majorHAnsi" w:cstheme="majorHAnsi"/>
          <w:color w:val="000000" w:themeColor="text1"/>
          <w:sz w:val="22"/>
          <w:szCs w:val="22"/>
        </w:rPr>
        <w:t>. We recognise the vital link between the development of communication and language skills and reading. This prime area of the EYFS curriculum underpins all of our early years learning and we believe that this</w:t>
      </w:r>
      <w:r w:rsidR="00F60EC3" w:rsidRPr="00300B97">
        <w:rPr>
          <w:rFonts w:asciiTheme="majorHAnsi" w:hAnsiTheme="majorHAnsi" w:cstheme="majorHAnsi"/>
          <w:color w:val="000000" w:themeColor="text1"/>
          <w:sz w:val="22"/>
          <w:szCs w:val="22"/>
        </w:rPr>
        <w:t xml:space="preserve"> is</w:t>
      </w:r>
      <w:r w:rsidRPr="00300B97">
        <w:rPr>
          <w:rFonts w:asciiTheme="majorHAnsi" w:hAnsiTheme="majorHAnsi" w:cstheme="majorHAnsi"/>
          <w:color w:val="000000" w:themeColor="text1"/>
          <w:sz w:val="22"/>
          <w:szCs w:val="22"/>
        </w:rPr>
        <w:t xml:space="preserve"> </w:t>
      </w:r>
      <w:r w:rsidR="00042A3B" w:rsidRPr="00300B97">
        <w:rPr>
          <w:rFonts w:asciiTheme="majorHAnsi" w:hAnsiTheme="majorHAnsi" w:cstheme="majorHAnsi"/>
          <w:color w:val="000000" w:themeColor="text1"/>
          <w:sz w:val="22"/>
          <w:szCs w:val="22"/>
        </w:rPr>
        <w:t>paramount</w:t>
      </w:r>
      <w:r w:rsidRPr="00300B97">
        <w:rPr>
          <w:rFonts w:asciiTheme="majorHAnsi" w:hAnsiTheme="majorHAnsi" w:cstheme="majorHAnsi"/>
          <w:color w:val="000000" w:themeColor="text1"/>
          <w:sz w:val="22"/>
          <w:szCs w:val="22"/>
        </w:rPr>
        <w:t xml:space="preserve"> for developing life-long readers. </w:t>
      </w:r>
      <w:r w:rsidR="001C5C8A" w:rsidRPr="00300B97">
        <w:rPr>
          <w:rFonts w:asciiTheme="majorHAnsi" w:hAnsiTheme="majorHAnsi" w:cstheme="majorHAnsi"/>
          <w:color w:val="000000" w:themeColor="text1"/>
          <w:sz w:val="22"/>
          <w:szCs w:val="22"/>
        </w:rPr>
        <w:t xml:space="preserve">Working within small groups and individually, </w:t>
      </w:r>
      <w:proofErr w:type="gramStart"/>
      <w:r w:rsidR="00F60EC3" w:rsidRPr="00300B97">
        <w:rPr>
          <w:rFonts w:asciiTheme="majorHAnsi" w:hAnsiTheme="majorHAnsi" w:cstheme="majorHAnsi"/>
          <w:color w:val="000000" w:themeColor="text1"/>
          <w:sz w:val="22"/>
          <w:szCs w:val="22"/>
        </w:rPr>
        <w:t>practitioners</w:t>
      </w:r>
      <w:proofErr w:type="gramEnd"/>
      <w:r w:rsidR="001C5C8A" w:rsidRPr="00300B97">
        <w:rPr>
          <w:rFonts w:asciiTheme="majorHAnsi" w:hAnsiTheme="majorHAnsi" w:cstheme="majorHAnsi"/>
          <w:color w:val="000000" w:themeColor="text1"/>
          <w:sz w:val="22"/>
          <w:szCs w:val="22"/>
        </w:rPr>
        <w:t xml:space="preserve"> model quality vocabulary in order to enable children to access a variety of texts and the wider curriculum. A range of texts and genres have been carefully selected</w:t>
      </w:r>
      <w:r w:rsidR="00B21DD0" w:rsidRPr="00300B97">
        <w:rPr>
          <w:rFonts w:asciiTheme="majorHAnsi" w:hAnsiTheme="majorHAnsi" w:cstheme="majorHAnsi"/>
          <w:color w:val="000000" w:themeColor="text1"/>
          <w:sz w:val="22"/>
          <w:szCs w:val="22"/>
        </w:rPr>
        <w:t xml:space="preserve"> to ensure that our children are </w:t>
      </w:r>
      <w:r w:rsidR="00042A3B" w:rsidRPr="00300B97">
        <w:rPr>
          <w:rFonts w:asciiTheme="majorHAnsi" w:hAnsiTheme="majorHAnsi" w:cstheme="majorHAnsi"/>
          <w:color w:val="000000" w:themeColor="text1"/>
          <w:sz w:val="22"/>
          <w:szCs w:val="22"/>
        </w:rPr>
        <w:t xml:space="preserve">exposed </w:t>
      </w:r>
      <w:r w:rsidR="00B21DD0" w:rsidRPr="00300B97">
        <w:rPr>
          <w:rFonts w:asciiTheme="majorHAnsi" w:hAnsiTheme="majorHAnsi" w:cstheme="majorHAnsi"/>
          <w:color w:val="000000" w:themeColor="text1"/>
          <w:sz w:val="22"/>
          <w:szCs w:val="22"/>
        </w:rPr>
        <w:t>to a rich variety of literature</w:t>
      </w:r>
      <w:r w:rsidR="00042A3B" w:rsidRPr="00300B97">
        <w:rPr>
          <w:rFonts w:asciiTheme="majorHAnsi" w:hAnsiTheme="majorHAnsi" w:cstheme="majorHAnsi"/>
          <w:color w:val="000000" w:themeColor="text1"/>
          <w:sz w:val="22"/>
          <w:szCs w:val="22"/>
        </w:rPr>
        <w:t xml:space="preserve"> beyond the children’s current reading ability</w:t>
      </w:r>
      <w:r w:rsidR="00B21DD0" w:rsidRPr="00300B97">
        <w:rPr>
          <w:rFonts w:asciiTheme="majorHAnsi" w:hAnsiTheme="majorHAnsi" w:cstheme="majorHAnsi"/>
          <w:color w:val="000000" w:themeColor="text1"/>
          <w:sz w:val="22"/>
          <w:szCs w:val="22"/>
        </w:rPr>
        <w:t xml:space="preserve"> and allowing us to make purposeful cross-curricular links. There is also </w:t>
      </w:r>
      <w:r w:rsidR="00C21B54" w:rsidRPr="00300B97">
        <w:rPr>
          <w:rFonts w:asciiTheme="majorHAnsi" w:hAnsiTheme="majorHAnsi" w:cstheme="majorHAnsi"/>
          <w:color w:val="000000" w:themeColor="text1"/>
          <w:sz w:val="22"/>
          <w:szCs w:val="22"/>
        </w:rPr>
        <w:t xml:space="preserve">the </w:t>
      </w:r>
      <w:r w:rsidR="00B21DD0" w:rsidRPr="00300B97">
        <w:rPr>
          <w:rFonts w:asciiTheme="majorHAnsi" w:hAnsiTheme="majorHAnsi" w:cstheme="majorHAnsi"/>
          <w:color w:val="000000" w:themeColor="text1"/>
          <w:sz w:val="22"/>
          <w:szCs w:val="22"/>
        </w:rPr>
        <w:t>freedom for children to develop their own reading interests and practi</w:t>
      </w:r>
      <w:r w:rsidR="00F60EC3" w:rsidRPr="00300B97">
        <w:rPr>
          <w:rFonts w:asciiTheme="majorHAnsi" w:hAnsiTheme="majorHAnsi" w:cstheme="majorHAnsi"/>
          <w:color w:val="000000" w:themeColor="text1"/>
          <w:sz w:val="22"/>
          <w:szCs w:val="22"/>
        </w:rPr>
        <w:t>ti</w:t>
      </w:r>
      <w:r w:rsidR="00B21DD0" w:rsidRPr="00300B97">
        <w:rPr>
          <w:rFonts w:asciiTheme="majorHAnsi" w:hAnsiTheme="majorHAnsi" w:cstheme="majorHAnsi"/>
          <w:color w:val="000000" w:themeColor="text1"/>
          <w:sz w:val="22"/>
          <w:szCs w:val="22"/>
        </w:rPr>
        <w:t xml:space="preserve">oners have the flexibility to incorporate these interests within their </w:t>
      </w:r>
      <w:r w:rsidR="00F60EC3" w:rsidRPr="00300B97">
        <w:rPr>
          <w:rFonts w:asciiTheme="majorHAnsi" w:hAnsiTheme="majorHAnsi" w:cstheme="majorHAnsi"/>
          <w:color w:val="000000" w:themeColor="text1"/>
          <w:sz w:val="22"/>
          <w:szCs w:val="22"/>
        </w:rPr>
        <w:t>lesson planning</w:t>
      </w:r>
      <w:r w:rsidR="00B21DD0" w:rsidRPr="00300B97">
        <w:rPr>
          <w:rFonts w:asciiTheme="majorHAnsi" w:hAnsiTheme="majorHAnsi" w:cstheme="majorHAnsi"/>
          <w:color w:val="000000" w:themeColor="text1"/>
          <w:sz w:val="22"/>
          <w:szCs w:val="22"/>
        </w:rPr>
        <w:t xml:space="preserve">. High-quality stories, poetry, rhymes, songs and information is shared with the children daily and children are motivated to talk and re-enact their encounters with texts during child-initiated play. During </w:t>
      </w:r>
      <w:r w:rsidR="00300B97" w:rsidRPr="00300B97">
        <w:rPr>
          <w:rFonts w:asciiTheme="majorHAnsi" w:hAnsiTheme="majorHAnsi" w:cstheme="majorHAnsi"/>
          <w:color w:val="000000" w:themeColor="text1"/>
          <w:sz w:val="22"/>
          <w:szCs w:val="22"/>
        </w:rPr>
        <w:t>Little Wandle</w:t>
      </w:r>
      <w:r w:rsidR="00B21DD0" w:rsidRPr="00300B97">
        <w:rPr>
          <w:rFonts w:asciiTheme="majorHAnsi" w:hAnsiTheme="majorHAnsi" w:cstheme="majorHAnsi"/>
          <w:color w:val="000000" w:themeColor="text1"/>
          <w:sz w:val="22"/>
          <w:szCs w:val="22"/>
        </w:rPr>
        <w:t xml:space="preserve"> sessions,</w:t>
      </w:r>
      <w:r w:rsidR="00042A3B" w:rsidRPr="00300B97">
        <w:rPr>
          <w:rFonts w:asciiTheme="majorHAnsi" w:hAnsiTheme="majorHAnsi" w:cstheme="majorHAnsi"/>
          <w:color w:val="000000" w:themeColor="text1"/>
          <w:sz w:val="22"/>
          <w:szCs w:val="22"/>
        </w:rPr>
        <w:t xml:space="preserve"> </w:t>
      </w:r>
      <w:r w:rsidR="00B21DD0" w:rsidRPr="00300B97">
        <w:rPr>
          <w:rFonts w:asciiTheme="majorHAnsi" w:hAnsiTheme="majorHAnsi" w:cstheme="majorHAnsi"/>
          <w:color w:val="000000" w:themeColor="text1"/>
          <w:sz w:val="22"/>
          <w:szCs w:val="22"/>
        </w:rPr>
        <w:t>children are encouraged to develop positive early reading behaviours</w:t>
      </w:r>
      <w:r w:rsidR="00042A3B" w:rsidRPr="00300B97">
        <w:rPr>
          <w:rFonts w:asciiTheme="majorHAnsi" w:hAnsiTheme="majorHAnsi" w:cstheme="majorHAnsi"/>
          <w:color w:val="000000" w:themeColor="text1"/>
          <w:sz w:val="22"/>
          <w:szCs w:val="22"/>
        </w:rPr>
        <w:t>, Phonics teaching is reinforced</w:t>
      </w:r>
      <w:r w:rsidR="00B21DD0" w:rsidRPr="00300B97">
        <w:rPr>
          <w:rFonts w:asciiTheme="majorHAnsi" w:hAnsiTheme="majorHAnsi" w:cstheme="majorHAnsi"/>
          <w:color w:val="000000" w:themeColor="text1"/>
          <w:sz w:val="22"/>
          <w:szCs w:val="22"/>
        </w:rPr>
        <w:t xml:space="preserve"> and </w:t>
      </w:r>
      <w:r w:rsidR="00042A3B" w:rsidRPr="00300B97">
        <w:rPr>
          <w:rFonts w:asciiTheme="majorHAnsi" w:hAnsiTheme="majorHAnsi" w:cstheme="majorHAnsi"/>
          <w:color w:val="000000" w:themeColor="text1"/>
          <w:sz w:val="22"/>
          <w:szCs w:val="22"/>
        </w:rPr>
        <w:t xml:space="preserve">careful questioning is linked to the </w:t>
      </w:r>
      <w:r w:rsidR="00300B97" w:rsidRPr="00300B97">
        <w:rPr>
          <w:rFonts w:asciiTheme="majorHAnsi" w:hAnsiTheme="majorHAnsi" w:cstheme="majorHAnsi"/>
          <w:color w:val="000000" w:themeColor="text1"/>
          <w:sz w:val="22"/>
          <w:szCs w:val="22"/>
        </w:rPr>
        <w:t>foundation stage curriculum</w:t>
      </w:r>
      <w:r w:rsidR="00042A3B" w:rsidRPr="00300B97">
        <w:rPr>
          <w:rFonts w:asciiTheme="majorHAnsi" w:hAnsiTheme="majorHAnsi" w:cstheme="majorHAnsi"/>
          <w:color w:val="000000" w:themeColor="text1"/>
          <w:sz w:val="22"/>
          <w:szCs w:val="22"/>
        </w:rPr>
        <w:t>. Teachers prepare for story reading so</w:t>
      </w:r>
      <w:r w:rsidR="00501602" w:rsidRPr="00300B97">
        <w:rPr>
          <w:rFonts w:asciiTheme="majorHAnsi" w:hAnsiTheme="majorHAnsi" w:cstheme="majorHAnsi"/>
          <w:color w:val="000000" w:themeColor="text1"/>
          <w:sz w:val="22"/>
          <w:szCs w:val="22"/>
        </w:rPr>
        <w:t xml:space="preserve"> that</w:t>
      </w:r>
      <w:r w:rsidR="00042A3B" w:rsidRPr="00300B97">
        <w:rPr>
          <w:rFonts w:asciiTheme="majorHAnsi" w:hAnsiTheme="majorHAnsi" w:cstheme="majorHAnsi"/>
          <w:color w:val="000000" w:themeColor="text1"/>
          <w:sz w:val="22"/>
          <w:szCs w:val="22"/>
        </w:rPr>
        <w:t xml:space="preserve"> they can capture the children’s attention and imagination. This involves dramatization with the children</w:t>
      </w:r>
      <w:r w:rsidR="00501602" w:rsidRPr="00300B97">
        <w:rPr>
          <w:rFonts w:asciiTheme="majorHAnsi" w:hAnsiTheme="majorHAnsi" w:cstheme="majorHAnsi"/>
          <w:color w:val="000000" w:themeColor="text1"/>
          <w:sz w:val="22"/>
          <w:szCs w:val="22"/>
        </w:rPr>
        <w:t xml:space="preserve"> and repetition</w:t>
      </w:r>
      <w:r w:rsidR="00042A3B" w:rsidRPr="00300B97">
        <w:rPr>
          <w:rFonts w:asciiTheme="majorHAnsi" w:hAnsiTheme="majorHAnsi" w:cstheme="majorHAnsi"/>
          <w:color w:val="000000" w:themeColor="text1"/>
          <w:sz w:val="22"/>
          <w:szCs w:val="22"/>
        </w:rPr>
        <w:t xml:space="preserve">, helping children to develop expressive </w:t>
      </w:r>
      <w:r w:rsidR="00501602" w:rsidRPr="00300B97">
        <w:rPr>
          <w:rFonts w:asciiTheme="majorHAnsi" w:hAnsiTheme="majorHAnsi" w:cstheme="majorHAnsi"/>
          <w:color w:val="000000" w:themeColor="text1"/>
          <w:sz w:val="22"/>
          <w:szCs w:val="22"/>
        </w:rPr>
        <w:t xml:space="preserve">language skills. In </w:t>
      </w:r>
      <w:r w:rsidR="00C34141" w:rsidRPr="00300B97">
        <w:rPr>
          <w:rFonts w:asciiTheme="majorHAnsi" w:hAnsiTheme="majorHAnsi" w:cstheme="majorHAnsi"/>
          <w:color w:val="000000" w:themeColor="text1"/>
          <w:sz w:val="22"/>
          <w:szCs w:val="22"/>
        </w:rPr>
        <w:t>EY</w:t>
      </w:r>
      <w:r w:rsidR="00501602" w:rsidRPr="00300B97">
        <w:rPr>
          <w:rFonts w:asciiTheme="majorHAnsi" w:hAnsiTheme="majorHAnsi" w:cstheme="majorHAnsi"/>
          <w:color w:val="000000" w:themeColor="text1"/>
          <w:sz w:val="22"/>
          <w:szCs w:val="22"/>
        </w:rPr>
        <w:t>FS we recognise that the environment plays a key role in supporting the children’s reading development. We aim to create attractive, welcoming and stimulating learning areas</w:t>
      </w:r>
      <w:r w:rsidR="00C21B54" w:rsidRPr="00300B97">
        <w:rPr>
          <w:rFonts w:asciiTheme="majorHAnsi" w:hAnsiTheme="majorHAnsi" w:cstheme="majorHAnsi"/>
          <w:color w:val="000000" w:themeColor="text1"/>
          <w:sz w:val="22"/>
          <w:szCs w:val="22"/>
        </w:rPr>
        <w:t xml:space="preserve">, </w:t>
      </w:r>
      <w:r w:rsidR="00501602" w:rsidRPr="00300B97">
        <w:rPr>
          <w:rFonts w:asciiTheme="majorHAnsi" w:hAnsiTheme="majorHAnsi" w:cstheme="majorHAnsi"/>
          <w:color w:val="000000" w:themeColor="text1"/>
          <w:sz w:val="22"/>
          <w:szCs w:val="22"/>
        </w:rPr>
        <w:t>both inside and outside the classroom</w:t>
      </w:r>
      <w:r w:rsidR="00C21B54" w:rsidRPr="00300B97">
        <w:rPr>
          <w:rFonts w:asciiTheme="majorHAnsi" w:hAnsiTheme="majorHAnsi" w:cstheme="majorHAnsi"/>
          <w:color w:val="000000" w:themeColor="text1"/>
          <w:sz w:val="22"/>
          <w:szCs w:val="22"/>
        </w:rPr>
        <w:t>,</w:t>
      </w:r>
      <w:r w:rsidR="00501602" w:rsidRPr="00300B97">
        <w:rPr>
          <w:rFonts w:asciiTheme="majorHAnsi" w:hAnsiTheme="majorHAnsi" w:cstheme="majorHAnsi"/>
          <w:color w:val="000000" w:themeColor="text1"/>
          <w:sz w:val="22"/>
          <w:szCs w:val="22"/>
        </w:rPr>
        <w:t xml:space="preserve"> which are rich with texts</w:t>
      </w:r>
      <w:r w:rsidR="00C21B54" w:rsidRPr="00300B97">
        <w:rPr>
          <w:rFonts w:asciiTheme="majorHAnsi" w:hAnsiTheme="majorHAnsi" w:cstheme="majorHAnsi"/>
          <w:color w:val="000000" w:themeColor="text1"/>
          <w:sz w:val="22"/>
          <w:szCs w:val="22"/>
        </w:rPr>
        <w:t xml:space="preserve">, </w:t>
      </w:r>
      <w:r w:rsidR="00501602" w:rsidRPr="00300B97">
        <w:rPr>
          <w:rFonts w:asciiTheme="majorHAnsi" w:hAnsiTheme="majorHAnsi" w:cstheme="majorHAnsi"/>
          <w:color w:val="000000" w:themeColor="text1"/>
          <w:sz w:val="22"/>
          <w:szCs w:val="22"/>
        </w:rPr>
        <w:t>encourag</w:t>
      </w:r>
      <w:r w:rsidR="00C21B54" w:rsidRPr="00300B97">
        <w:rPr>
          <w:rFonts w:asciiTheme="majorHAnsi" w:hAnsiTheme="majorHAnsi" w:cstheme="majorHAnsi"/>
          <w:color w:val="000000" w:themeColor="text1"/>
          <w:sz w:val="22"/>
          <w:szCs w:val="22"/>
        </w:rPr>
        <w:t xml:space="preserve">ing </w:t>
      </w:r>
      <w:r w:rsidR="00501602" w:rsidRPr="00300B97">
        <w:rPr>
          <w:rFonts w:asciiTheme="majorHAnsi" w:hAnsiTheme="majorHAnsi" w:cstheme="majorHAnsi"/>
          <w:color w:val="000000" w:themeColor="text1"/>
          <w:sz w:val="22"/>
          <w:szCs w:val="22"/>
        </w:rPr>
        <w:t xml:space="preserve">children to explore and select books independently. Children feel safe, secure and confident to read for </w:t>
      </w:r>
      <w:r w:rsidR="00C21B54" w:rsidRPr="00300B97">
        <w:rPr>
          <w:rFonts w:asciiTheme="majorHAnsi" w:hAnsiTheme="majorHAnsi" w:cstheme="majorHAnsi"/>
          <w:color w:val="000000" w:themeColor="text1"/>
          <w:sz w:val="22"/>
          <w:szCs w:val="22"/>
        </w:rPr>
        <w:t xml:space="preserve">pleasure during independent learning time. From their earliest </w:t>
      </w:r>
      <w:r w:rsidR="00C21B54" w:rsidRPr="00300B97">
        <w:rPr>
          <w:rFonts w:asciiTheme="majorHAnsi" w:hAnsiTheme="majorHAnsi" w:cstheme="majorHAnsi"/>
          <w:sz w:val="22"/>
          <w:szCs w:val="22"/>
        </w:rPr>
        <w:t xml:space="preserve">starting points, children are excited about reading and we feel this creates a strong foundation for a life-long love of reading. </w:t>
      </w:r>
    </w:p>
    <w:p w14:paraId="53C2DC3C" w14:textId="7D5DD96A" w:rsidR="00AF1967" w:rsidRPr="00300B97" w:rsidRDefault="00AF1967" w:rsidP="00711896">
      <w:pPr>
        <w:jc w:val="both"/>
        <w:rPr>
          <w:rFonts w:asciiTheme="majorHAnsi" w:hAnsiTheme="majorHAnsi" w:cstheme="majorHAnsi"/>
          <w:sz w:val="22"/>
          <w:szCs w:val="22"/>
        </w:rPr>
      </w:pPr>
    </w:p>
    <w:p w14:paraId="4153B03E" w14:textId="146AB012" w:rsidR="00AF1967" w:rsidRPr="00300B97" w:rsidRDefault="00300B97" w:rsidP="00711896">
      <w:pPr>
        <w:jc w:val="both"/>
        <w:rPr>
          <w:rFonts w:asciiTheme="majorHAnsi" w:hAnsiTheme="majorHAnsi" w:cstheme="majorHAnsi"/>
          <w:sz w:val="22"/>
          <w:szCs w:val="22"/>
        </w:rPr>
      </w:pPr>
      <w:r w:rsidRPr="00300B97">
        <w:rPr>
          <w:rFonts w:asciiTheme="majorHAnsi" w:hAnsiTheme="majorHAnsi" w:cstheme="majorHAnsi"/>
          <w:noProof/>
          <w:sz w:val="22"/>
          <w:szCs w:val="22"/>
          <w:lang w:eastAsia="en-GB"/>
        </w:rPr>
        <w:drawing>
          <wp:anchor distT="0" distB="0" distL="114300" distR="114300" simplePos="0" relativeHeight="251661312" behindDoc="1" locked="0" layoutInCell="1" allowOverlap="1" wp14:anchorId="682468AC" wp14:editId="5BF1600E">
            <wp:simplePos x="0" y="0"/>
            <wp:positionH relativeFrom="margin">
              <wp:align>center</wp:align>
            </wp:positionH>
            <wp:positionV relativeFrom="paragraph">
              <wp:posOffset>414</wp:posOffset>
            </wp:positionV>
            <wp:extent cx="2520757" cy="1268055"/>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757" cy="1268055"/>
                    </a:xfrm>
                    <a:prstGeom prst="rect">
                      <a:avLst/>
                    </a:prstGeom>
                  </pic:spPr>
                </pic:pic>
              </a:graphicData>
            </a:graphic>
            <wp14:sizeRelH relativeFrom="page">
              <wp14:pctWidth>0</wp14:pctWidth>
            </wp14:sizeRelH>
            <wp14:sizeRelV relativeFrom="page">
              <wp14:pctHeight>0</wp14:pctHeight>
            </wp14:sizeRelV>
          </wp:anchor>
        </w:drawing>
      </w:r>
      <w:r w:rsidR="00AF1967" w:rsidRPr="00300B97">
        <w:rPr>
          <w:rFonts w:asciiTheme="majorHAnsi" w:hAnsiTheme="majorHAnsi" w:cstheme="majorHAnsi"/>
          <w:noProof/>
          <w:sz w:val="22"/>
          <w:szCs w:val="22"/>
        </w:rPr>
        <w:t xml:space="preserve"> </w:t>
      </w:r>
    </w:p>
    <w:p w14:paraId="4C2092B2" w14:textId="23A27EF5" w:rsidR="00501602" w:rsidRPr="00300B97" w:rsidRDefault="00501602" w:rsidP="00711896">
      <w:pPr>
        <w:jc w:val="both"/>
        <w:rPr>
          <w:rFonts w:asciiTheme="majorHAnsi" w:hAnsiTheme="majorHAnsi" w:cstheme="majorHAnsi"/>
          <w:sz w:val="22"/>
          <w:szCs w:val="22"/>
        </w:rPr>
      </w:pPr>
    </w:p>
    <w:p w14:paraId="3AA33628" w14:textId="2CFF8A40" w:rsidR="00AF1967" w:rsidRPr="00300B97" w:rsidRDefault="00AF1967" w:rsidP="00711896">
      <w:pPr>
        <w:jc w:val="both"/>
        <w:rPr>
          <w:rFonts w:asciiTheme="majorHAnsi" w:hAnsiTheme="majorHAnsi" w:cstheme="majorHAnsi"/>
          <w:b/>
          <w:sz w:val="22"/>
          <w:szCs w:val="22"/>
          <w:u w:val="single"/>
        </w:rPr>
      </w:pPr>
    </w:p>
    <w:p w14:paraId="101B0B48" w14:textId="728C6169" w:rsidR="00AF1967" w:rsidRPr="00300B97" w:rsidRDefault="00AF1967" w:rsidP="00711896">
      <w:pPr>
        <w:jc w:val="both"/>
        <w:rPr>
          <w:rFonts w:asciiTheme="majorHAnsi" w:hAnsiTheme="majorHAnsi" w:cstheme="majorHAnsi"/>
          <w:b/>
          <w:sz w:val="22"/>
          <w:szCs w:val="22"/>
          <w:u w:val="single"/>
        </w:rPr>
      </w:pPr>
    </w:p>
    <w:p w14:paraId="41F1F4E0" w14:textId="77777777" w:rsidR="00AF1967" w:rsidRPr="00300B97" w:rsidRDefault="00AF1967" w:rsidP="00711896">
      <w:pPr>
        <w:jc w:val="both"/>
        <w:rPr>
          <w:rFonts w:asciiTheme="majorHAnsi" w:hAnsiTheme="majorHAnsi" w:cstheme="majorHAnsi"/>
          <w:b/>
          <w:sz w:val="22"/>
          <w:szCs w:val="22"/>
          <w:u w:val="single"/>
        </w:rPr>
      </w:pPr>
    </w:p>
    <w:p w14:paraId="17328C40" w14:textId="77777777" w:rsidR="00300B97" w:rsidRPr="00300B97" w:rsidRDefault="00300B97" w:rsidP="00711896">
      <w:pPr>
        <w:jc w:val="both"/>
        <w:rPr>
          <w:rFonts w:asciiTheme="majorHAnsi" w:hAnsiTheme="majorHAnsi" w:cstheme="majorHAnsi"/>
          <w:b/>
          <w:sz w:val="22"/>
          <w:szCs w:val="22"/>
          <w:u w:val="single"/>
        </w:rPr>
      </w:pPr>
    </w:p>
    <w:p w14:paraId="486AE1DF" w14:textId="77777777" w:rsidR="00300B97" w:rsidRDefault="00300B97" w:rsidP="00711896">
      <w:pPr>
        <w:jc w:val="both"/>
        <w:rPr>
          <w:rFonts w:asciiTheme="majorHAnsi" w:hAnsiTheme="majorHAnsi" w:cstheme="majorHAnsi"/>
          <w:b/>
          <w:color w:val="000000" w:themeColor="text1"/>
          <w:sz w:val="22"/>
          <w:szCs w:val="22"/>
          <w:u w:val="single"/>
        </w:rPr>
      </w:pPr>
    </w:p>
    <w:p w14:paraId="7EC51B37" w14:textId="77777777" w:rsidR="00300B97" w:rsidRDefault="00300B97" w:rsidP="00711896">
      <w:pPr>
        <w:jc w:val="both"/>
        <w:rPr>
          <w:rFonts w:asciiTheme="majorHAnsi" w:hAnsiTheme="majorHAnsi" w:cstheme="majorHAnsi"/>
          <w:b/>
          <w:color w:val="000000" w:themeColor="text1"/>
          <w:sz w:val="22"/>
          <w:szCs w:val="22"/>
          <w:u w:val="single"/>
        </w:rPr>
      </w:pPr>
    </w:p>
    <w:p w14:paraId="48FBD510" w14:textId="77777777" w:rsidR="00300B97" w:rsidRDefault="00300B97" w:rsidP="00711896">
      <w:pPr>
        <w:jc w:val="both"/>
        <w:rPr>
          <w:rFonts w:asciiTheme="majorHAnsi" w:hAnsiTheme="majorHAnsi" w:cstheme="majorHAnsi"/>
          <w:b/>
          <w:color w:val="000000" w:themeColor="text1"/>
          <w:sz w:val="22"/>
          <w:szCs w:val="22"/>
          <w:u w:val="single"/>
        </w:rPr>
      </w:pPr>
    </w:p>
    <w:p w14:paraId="6F7CC8AC" w14:textId="6AB1FB1F" w:rsidR="003333BF" w:rsidRPr="00300B97" w:rsidRDefault="003333BF" w:rsidP="00711896">
      <w:pPr>
        <w:jc w:val="both"/>
        <w:rPr>
          <w:rFonts w:asciiTheme="majorHAnsi" w:hAnsiTheme="majorHAnsi" w:cstheme="majorHAnsi"/>
          <w:b/>
          <w:color w:val="000000" w:themeColor="text1"/>
          <w:sz w:val="22"/>
          <w:szCs w:val="22"/>
          <w:u w:val="single"/>
        </w:rPr>
      </w:pPr>
      <w:r w:rsidRPr="00300B97">
        <w:rPr>
          <w:rFonts w:asciiTheme="majorHAnsi" w:hAnsiTheme="majorHAnsi" w:cstheme="majorHAnsi"/>
          <w:b/>
          <w:color w:val="000000" w:themeColor="text1"/>
          <w:sz w:val="22"/>
          <w:szCs w:val="22"/>
          <w:u w:val="single"/>
        </w:rPr>
        <w:t xml:space="preserve">Role of the Subject Leader </w:t>
      </w:r>
    </w:p>
    <w:p w14:paraId="287A298D" w14:textId="25839E2F" w:rsidR="00B8784C" w:rsidRPr="00300B97" w:rsidRDefault="00B8784C" w:rsidP="00711896">
      <w:p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 xml:space="preserve">The English leader is responsible for: </w:t>
      </w:r>
    </w:p>
    <w:p w14:paraId="455829B8" w14:textId="5B0FE30E" w:rsidR="00B8784C" w:rsidRPr="00300B97" w:rsidRDefault="00B8784C" w:rsidP="00711896">
      <w:pPr>
        <w:pStyle w:val="ListParagraph"/>
        <w:numPr>
          <w:ilvl w:val="0"/>
          <w:numId w:val="14"/>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Ensuring continuity and progression in knowledge and skills across year groups from EYFS to Year 6</w:t>
      </w:r>
    </w:p>
    <w:p w14:paraId="0B8665E2" w14:textId="5CBABEDA" w:rsidR="00B8784C" w:rsidRPr="00300B97" w:rsidRDefault="00B8784C" w:rsidP="00711896">
      <w:pPr>
        <w:pStyle w:val="ListParagraph"/>
        <w:numPr>
          <w:ilvl w:val="0"/>
          <w:numId w:val="14"/>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Act</w:t>
      </w:r>
      <w:r w:rsidR="00D7368F" w:rsidRPr="00300B97">
        <w:rPr>
          <w:rFonts w:asciiTheme="majorHAnsi" w:eastAsia="Times New Roman" w:hAnsiTheme="majorHAnsi" w:cstheme="majorHAnsi"/>
          <w:color w:val="000000" w:themeColor="text1"/>
          <w:sz w:val="22"/>
          <w:szCs w:val="22"/>
        </w:rPr>
        <w:t xml:space="preserve">ing </w:t>
      </w:r>
      <w:r w:rsidRPr="00300B97">
        <w:rPr>
          <w:rFonts w:asciiTheme="majorHAnsi" w:eastAsia="Times New Roman" w:hAnsiTheme="majorHAnsi" w:cstheme="majorHAnsi"/>
          <w:color w:val="000000" w:themeColor="text1"/>
          <w:sz w:val="22"/>
          <w:szCs w:val="22"/>
        </w:rPr>
        <w:t xml:space="preserve">as a model of good practice and provide targeted support and guidance to staff </w:t>
      </w:r>
    </w:p>
    <w:p w14:paraId="67BDEED2" w14:textId="5FAAC346" w:rsidR="00B8784C" w:rsidRPr="00300B97" w:rsidRDefault="00B8784C" w:rsidP="00711896">
      <w:pPr>
        <w:pStyle w:val="ListParagraph"/>
        <w:numPr>
          <w:ilvl w:val="0"/>
          <w:numId w:val="14"/>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Monitoring</w:t>
      </w:r>
      <w:r w:rsidR="00D7368F" w:rsidRPr="00300B97">
        <w:rPr>
          <w:rFonts w:asciiTheme="majorHAnsi" w:eastAsia="Times New Roman" w:hAnsiTheme="majorHAnsi" w:cstheme="majorHAnsi"/>
          <w:color w:val="000000" w:themeColor="text1"/>
          <w:sz w:val="22"/>
          <w:szCs w:val="22"/>
        </w:rPr>
        <w:t xml:space="preserve"> and evaluating</w:t>
      </w:r>
      <w:r w:rsidRPr="00300B97">
        <w:rPr>
          <w:rFonts w:asciiTheme="majorHAnsi" w:eastAsia="Times New Roman" w:hAnsiTheme="majorHAnsi" w:cstheme="majorHAnsi"/>
          <w:color w:val="000000" w:themeColor="text1"/>
          <w:sz w:val="22"/>
          <w:szCs w:val="22"/>
        </w:rPr>
        <w:t xml:space="preserve"> the quality of teaching and learning </w:t>
      </w:r>
      <w:r w:rsidR="00D7368F" w:rsidRPr="00300B97">
        <w:rPr>
          <w:rFonts w:asciiTheme="majorHAnsi" w:eastAsia="Times New Roman" w:hAnsiTheme="majorHAnsi" w:cstheme="majorHAnsi"/>
          <w:color w:val="000000" w:themeColor="text1"/>
          <w:sz w:val="22"/>
          <w:szCs w:val="22"/>
        </w:rPr>
        <w:t>in reading regularly</w:t>
      </w:r>
      <w:r w:rsidR="00587FB0" w:rsidRPr="00300B97">
        <w:rPr>
          <w:rFonts w:asciiTheme="majorHAnsi" w:eastAsia="Times New Roman" w:hAnsiTheme="majorHAnsi" w:cstheme="majorHAnsi"/>
          <w:color w:val="000000" w:themeColor="text1"/>
          <w:sz w:val="22"/>
          <w:szCs w:val="22"/>
        </w:rPr>
        <w:t xml:space="preserve"> and improving the standards of reading throughout school</w:t>
      </w:r>
    </w:p>
    <w:p w14:paraId="291DA3EA" w14:textId="4770A90D" w:rsidR="00D7368F" w:rsidRPr="00300B97" w:rsidRDefault="00D7368F" w:rsidP="00711896">
      <w:pPr>
        <w:pStyle w:val="ListParagraph"/>
        <w:numPr>
          <w:ilvl w:val="0"/>
          <w:numId w:val="14"/>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Analysing assessment data in order to plan whole school improvement in reading</w:t>
      </w:r>
    </w:p>
    <w:p w14:paraId="5B82697D" w14:textId="7AFE511C" w:rsidR="00B8784C" w:rsidRPr="00300B97" w:rsidRDefault="00B8784C" w:rsidP="00711896">
      <w:pPr>
        <w:numPr>
          <w:ilvl w:val="0"/>
          <w:numId w:val="14"/>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Work</w:t>
      </w:r>
      <w:r w:rsidR="005449C3" w:rsidRPr="00300B97">
        <w:rPr>
          <w:rFonts w:asciiTheme="majorHAnsi" w:eastAsia="Times New Roman" w:hAnsiTheme="majorHAnsi" w:cstheme="majorHAnsi"/>
          <w:color w:val="000000" w:themeColor="text1"/>
          <w:sz w:val="22"/>
          <w:szCs w:val="22"/>
        </w:rPr>
        <w:t>ing</w:t>
      </w:r>
      <w:r w:rsidRPr="00300B97">
        <w:rPr>
          <w:rFonts w:asciiTheme="majorHAnsi" w:eastAsia="Times New Roman" w:hAnsiTheme="majorHAnsi" w:cstheme="majorHAnsi"/>
          <w:color w:val="000000" w:themeColor="text1"/>
          <w:sz w:val="22"/>
          <w:szCs w:val="22"/>
        </w:rPr>
        <w:t xml:space="preserve"> with senior leaders to develop the ongoing training and staff development activities to ensure staff have the skills and confidence to deliver high quality teaching</w:t>
      </w:r>
    </w:p>
    <w:p w14:paraId="728E5FCB" w14:textId="27933688" w:rsidR="00B8784C" w:rsidRPr="00300B97" w:rsidRDefault="00B8784C" w:rsidP="00711896">
      <w:pPr>
        <w:pStyle w:val="ListParagraph"/>
        <w:numPr>
          <w:ilvl w:val="0"/>
          <w:numId w:val="14"/>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Keep</w:t>
      </w:r>
      <w:r w:rsidR="005449C3" w:rsidRPr="00300B97">
        <w:rPr>
          <w:rFonts w:asciiTheme="majorHAnsi" w:eastAsia="Times New Roman" w:hAnsiTheme="majorHAnsi" w:cstheme="majorHAnsi"/>
          <w:color w:val="000000" w:themeColor="text1"/>
          <w:sz w:val="22"/>
          <w:szCs w:val="22"/>
        </w:rPr>
        <w:t>ing</w:t>
      </w:r>
      <w:r w:rsidRPr="00300B97">
        <w:rPr>
          <w:rFonts w:asciiTheme="majorHAnsi" w:eastAsia="Times New Roman" w:hAnsiTheme="majorHAnsi" w:cstheme="majorHAnsi"/>
          <w:color w:val="000000" w:themeColor="text1"/>
          <w:sz w:val="22"/>
          <w:szCs w:val="22"/>
        </w:rPr>
        <w:t xml:space="preserve"> up to date on national initiatives links to English and undertak</w:t>
      </w:r>
      <w:r w:rsidR="001918F5" w:rsidRPr="00300B97">
        <w:rPr>
          <w:rFonts w:asciiTheme="majorHAnsi" w:eastAsia="Times New Roman" w:hAnsiTheme="majorHAnsi" w:cstheme="majorHAnsi"/>
          <w:color w:val="000000" w:themeColor="text1"/>
          <w:sz w:val="22"/>
          <w:szCs w:val="22"/>
        </w:rPr>
        <w:t>ing</w:t>
      </w:r>
      <w:r w:rsidRPr="00300B97">
        <w:rPr>
          <w:rFonts w:asciiTheme="majorHAnsi" w:eastAsia="Times New Roman" w:hAnsiTheme="majorHAnsi" w:cstheme="majorHAnsi"/>
          <w:color w:val="000000" w:themeColor="text1"/>
          <w:sz w:val="22"/>
          <w:szCs w:val="22"/>
        </w:rPr>
        <w:t xml:space="preserve"> research into best practice</w:t>
      </w:r>
    </w:p>
    <w:p w14:paraId="7080E670" w14:textId="1135D4E6" w:rsidR="00D34D19" w:rsidRPr="00300B97" w:rsidRDefault="005449C3" w:rsidP="00711896">
      <w:pPr>
        <w:pStyle w:val="ListParagraph"/>
        <w:numPr>
          <w:ilvl w:val="0"/>
          <w:numId w:val="14"/>
        </w:numPr>
        <w:spacing w:before="100" w:beforeAutospacing="1" w:after="100" w:afterAutospacing="1"/>
        <w:jc w:val="both"/>
        <w:rPr>
          <w:rFonts w:asciiTheme="majorHAnsi" w:eastAsia="Times New Roman" w:hAnsiTheme="majorHAnsi" w:cstheme="majorHAnsi"/>
          <w:color w:val="000000" w:themeColor="text1"/>
          <w:sz w:val="22"/>
          <w:szCs w:val="22"/>
        </w:rPr>
      </w:pPr>
      <w:r w:rsidRPr="00300B97">
        <w:rPr>
          <w:rFonts w:asciiTheme="majorHAnsi" w:eastAsia="Times New Roman" w:hAnsiTheme="majorHAnsi" w:cstheme="majorHAnsi"/>
          <w:color w:val="000000" w:themeColor="text1"/>
          <w:sz w:val="22"/>
          <w:szCs w:val="22"/>
        </w:rPr>
        <w:t>Keeping the school’s policy for reading under regular review</w:t>
      </w:r>
    </w:p>
    <w:p w14:paraId="212B4FD2" w14:textId="42E193B4" w:rsidR="003333BF" w:rsidRPr="00300B97" w:rsidRDefault="003333BF" w:rsidP="00711896">
      <w:pPr>
        <w:jc w:val="both"/>
        <w:rPr>
          <w:rFonts w:asciiTheme="majorHAnsi" w:hAnsiTheme="majorHAnsi" w:cstheme="majorHAnsi"/>
          <w:color w:val="000000" w:themeColor="text1"/>
          <w:sz w:val="22"/>
          <w:szCs w:val="22"/>
          <w:u w:val="single"/>
        </w:rPr>
      </w:pPr>
      <w:r w:rsidRPr="00300B97">
        <w:rPr>
          <w:rFonts w:asciiTheme="majorHAnsi" w:hAnsiTheme="majorHAnsi" w:cstheme="majorHAnsi"/>
          <w:color w:val="000000" w:themeColor="text1"/>
          <w:sz w:val="22"/>
          <w:szCs w:val="22"/>
          <w:u w:val="single"/>
        </w:rPr>
        <w:t xml:space="preserve">Training, support for staff and connected experts </w:t>
      </w:r>
    </w:p>
    <w:p w14:paraId="62EC3834" w14:textId="77777777" w:rsidR="00300B97" w:rsidRPr="00300B97" w:rsidRDefault="00300B97" w:rsidP="00711896">
      <w:pPr>
        <w:jc w:val="both"/>
        <w:rPr>
          <w:rFonts w:asciiTheme="majorHAnsi" w:hAnsiTheme="majorHAnsi" w:cstheme="majorHAnsi"/>
          <w:color w:val="000000" w:themeColor="text1"/>
          <w:sz w:val="22"/>
          <w:szCs w:val="22"/>
          <w:u w:val="single"/>
        </w:rPr>
      </w:pPr>
    </w:p>
    <w:p w14:paraId="43A8AA10" w14:textId="6EB1CAD3" w:rsidR="00306EE9" w:rsidRPr="00300B97" w:rsidRDefault="00306EE9" w:rsidP="00711896">
      <w:pPr>
        <w:jc w:val="both"/>
        <w:rPr>
          <w:rFonts w:asciiTheme="majorHAnsi" w:hAnsiTheme="majorHAnsi" w:cstheme="majorHAnsi"/>
          <w:color w:val="000000" w:themeColor="text1"/>
          <w:sz w:val="22"/>
          <w:szCs w:val="22"/>
        </w:rPr>
      </w:pPr>
      <w:r w:rsidRPr="00300B97">
        <w:rPr>
          <w:rFonts w:asciiTheme="majorHAnsi" w:hAnsiTheme="majorHAnsi" w:cstheme="majorHAnsi"/>
          <w:color w:val="000000" w:themeColor="text1"/>
          <w:sz w:val="22"/>
          <w:szCs w:val="22"/>
        </w:rPr>
        <w:t xml:space="preserve">Regular CPD is provided in line with the school’s overall curriculum development cycle. </w:t>
      </w:r>
      <w:r w:rsidR="00172EF4" w:rsidRPr="00300B97">
        <w:rPr>
          <w:rFonts w:asciiTheme="majorHAnsi" w:hAnsiTheme="majorHAnsi" w:cstheme="majorHAnsi"/>
          <w:color w:val="000000" w:themeColor="text1"/>
          <w:sz w:val="22"/>
          <w:szCs w:val="22"/>
        </w:rPr>
        <w:t xml:space="preserve">Where further support is required, the subject leader provides bespoke 1:1 support. </w:t>
      </w:r>
      <w:r w:rsidR="003B4D83" w:rsidRPr="00300B97">
        <w:rPr>
          <w:rFonts w:asciiTheme="majorHAnsi" w:hAnsiTheme="majorHAnsi" w:cstheme="majorHAnsi"/>
          <w:color w:val="000000" w:themeColor="text1"/>
          <w:sz w:val="22"/>
          <w:szCs w:val="22"/>
        </w:rPr>
        <w:t>Collaborative work has also be</w:t>
      </w:r>
      <w:r w:rsidR="001918F5" w:rsidRPr="00300B97">
        <w:rPr>
          <w:rFonts w:asciiTheme="majorHAnsi" w:hAnsiTheme="majorHAnsi" w:cstheme="majorHAnsi"/>
          <w:color w:val="000000" w:themeColor="text1"/>
          <w:sz w:val="22"/>
          <w:szCs w:val="22"/>
        </w:rPr>
        <w:t>en</w:t>
      </w:r>
      <w:r w:rsidR="003B4D83" w:rsidRPr="00300B97">
        <w:rPr>
          <w:rFonts w:asciiTheme="majorHAnsi" w:hAnsiTheme="majorHAnsi" w:cstheme="majorHAnsi"/>
          <w:color w:val="000000" w:themeColor="text1"/>
          <w:sz w:val="22"/>
          <w:szCs w:val="22"/>
        </w:rPr>
        <w:t xml:space="preserve"> undertaken with an </w:t>
      </w:r>
      <w:r w:rsidR="00172EF4" w:rsidRPr="00300B97">
        <w:rPr>
          <w:rFonts w:asciiTheme="majorHAnsi" w:hAnsiTheme="majorHAnsi" w:cstheme="majorHAnsi"/>
          <w:color w:val="000000" w:themeColor="text1"/>
          <w:sz w:val="22"/>
          <w:szCs w:val="22"/>
        </w:rPr>
        <w:t xml:space="preserve">English Consultant who has supported staff in the development of effective teaching and learning. </w:t>
      </w:r>
    </w:p>
    <w:p w14:paraId="230E38D9" w14:textId="77777777" w:rsidR="003333BF" w:rsidRPr="00300B97" w:rsidRDefault="003333BF" w:rsidP="00711896">
      <w:pPr>
        <w:jc w:val="both"/>
        <w:rPr>
          <w:rFonts w:asciiTheme="majorHAnsi" w:eastAsia="Times New Roman" w:hAnsiTheme="majorHAnsi" w:cstheme="majorHAnsi"/>
          <w:b/>
          <w:bCs/>
          <w:color w:val="333333"/>
          <w:sz w:val="22"/>
          <w:szCs w:val="22"/>
          <w:bdr w:val="none" w:sz="0" w:space="0" w:color="auto" w:frame="1"/>
        </w:rPr>
      </w:pPr>
    </w:p>
    <w:sectPr w:rsidR="003333BF" w:rsidRPr="00300B97" w:rsidSect="00711896">
      <w:pgSz w:w="11900" w:h="16840"/>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Guest User" w:date="2021-09-07T20:16:00Z" w:initials="GU">
    <w:p w14:paraId="00391969" w14:textId="77777777" w:rsidR="00AA54C7" w:rsidRDefault="00AA54C7" w:rsidP="00AA54C7">
      <w:r>
        <w:t>I've done a "grammar-based" proof read. All good, just added a hyphen to text-rich</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3919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391969" w16cid:durableId="27297C6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9DC"/>
    <w:multiLevelType w:val="multilevel"/>
    <w:tmpl w:val="F000D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F780F"/>
    <w:multiLevelType w:val="multilevel"/>
    <w:tmpl w:val="5D08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F7CB5"/>
    <w:multiLevelType w:val="hybridMultilevel"/>
    <w:tmpl w:val="DC4A7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666686"/>
    <w:multiLevelType w:val="multilevel"/>
    <w:tmpl w:val="ED56A9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03CFA"/>
    <w:multiLevelType w:val="hybridMultilevel"/>
    <w:tmpl w:val="E1B43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A9507A"/>
    <w:multiLevelType w:val="multilevel"/>
    <w:tmpl w:val="5B4C0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610345"/>
    <w:multiLevelType w:val="multilevel"/>
    <w:tmpl w:val="30B05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693322"/>
    <w:multiLevelType w:val="multilevel"/>
    <w:tmpl w:val="AE045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681852"/>
    <w:multiLevelType w:val="hybridMultilevel"/>
    <w:tmpl w:val="5F5CA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C102A0"/>
    <w:multiLevelType w:val="hybridMultilevel"/>
    <w:tmpl w:val="272ACA1C"/>
    <w:lvl w:ilvl="0" w:tplc="11B490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DB029D"/>
    <w:multiLevelType w:val="hybridMultilevel"/>
    <w:tmpl w:val="01AA4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230FBE"/>
    <w:multiLevelType w:val="multilevel"/>
    <w:tmpl w:val="56F46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AB000F"/>
    <w:multiLevelType w:val="multilevel"/>
    <w:tmpl w:val="C6C0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441A32"/>
    <w:multiLevelType w:val="hybridMultilevel"/>
    <w:tmpl w:val="5A781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1"/>
  </w:num>
  <w:num w:numId="4">
    <w:abstractNumId w:val="9"/>
  </w:num>
  <w:num w:numId="5">
    <w:abstractNumId w:val="5"/>
  </w:num>
  <w:num w:numId="6">
    <w:abstractNumId w:val="3"/>
  </w:num>
  <w:num w:numId="7">
    <w:abstractNumId w:val="12"/>
  </w:num>
  <w:num w:numId="8">
    <w:abstractNumId w:val="8"/>
  </w:num>
  <w:num w:numId="9">
    <w:abstractNumId w:val="7"/>
  </w:num>
  <w:num w:numId="10">
    <w:abstractNumId w:val="0"/>
  </w:num>
  <w:num w:numId="11">
    <w:abstractNumId w:val="6"/>
  </w:num>
  <w:num w:numId="12">
    <w:abstractNumId w:val="2"/>
  </w:num>
  <w:num w:numId="13">
    <w:abstractNumId w:val="1"/>
  </w:num>
  <w:num w:numId="14">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uest User">
    <w15:presenceInfo w15:providerId="AD" w15:userId="S::urn:spo:anon#a50cd7bc08503a50d92766631f46603649d1b6614b1359ff65b763256463de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A36"/>
    <w:rsid w:val="00006976"/>
    <w:rsid w:val="0003116F"/>
    <w:rsid w:val="00042A3B"/>
    <w:rsid w:val="000A55DC"/>
    <w:rsid w:val="000B00DB"/>
    <w:rsid w:val="000D1094"/>
    <w:rsid w:val="000D213F"/>
    <w:rsid w:val="00102A9F"/>
    <w:rsid w:val="00106A46"/>
    <w:rsid w:val="00137470"/>
    <w:rsid w:val="00140555"/>
    <w:rsid w:val="0014346D"/>
    <w:rsid w:val="00160E97"/>
    <w:rsid w:val="00172EF4"/>
    <w:rsid w:val="00183AE2"/>
    <w:rsid w:val="00191558"/>
    <w:rsid w:val="001918F5"/>
    <w:rsid w:val="001A422F"/>
    <w:rsid w:val="001A4C78"/>
    <w:rsid w:val="001C5C8A"/>
    <w:rsid w:val="001D4AA1"/>
    <w:rsid w:val="00221FEE"/>
    <w:rsid w:val="00250DDC"/>
    <w:rsid w:val="002556B4"/>
    <w:rsid w:val="00264607"/>
    <w:rsid w:val="00265C0B"/>
    <w:rsid w:val="00272BE2"/>
    <w:rsid w:val="00286BD2"/>
    <w:rsid w:val="002A119B"/>
    <w:rsid w:val="002A2C7D"/>
    <w:rsid w:val="002A4533"/>
    <w:rsid w:val="002F2639"/>
    <w:rsid w:val="002F5293"/>
    <w:rsid w:val="00300B97"/>
    <w:rsid w:val="00303569"/>
    <w:rsid w:val="00306EE9"/>
    <w:rsid w:val="00326230"/>
    <w:rsid w:val="003333BF"/>
    <w:rsid w:val="00350B23"/>
    <w:rsid w:val="003A70AE"/>
    <w:rsid w:val="003B4D83"/>
    <w:rsid w:val="003F4A36"/>
    <w:rsid w:val="00424015"/>
    <w:rsid w:val="00426FA7"/>
    <w:rsid w:val="004311D5"/>
    <w:rsid w:val="00434CFA"/>
    <w:rsid w:val="00453726"/>
    <w:rsid w:val="00484127"/>
    <w:rsid w:val="00496BE4"/>
    <w:rsid w:val="004B18D5"/>
    <w:rsid w:val="004B5F63"/>
    <w:rsid w:val="004D6070"/>
    <w:rsid w:val="004F6778"/>
    <w:rsid w:val="005009F6"/>
    <w:rsid w:val="00501602"/>
    <w:rsid w:val="00525D5E"/>
    <w:rsid w:val="00542109"/>
    <w:rsid w:val="005449C3"/>
    <w:rsid w:val="00587FB0"/>
    <w:rsid w:val="005A0178"/>
    <w:rsid w:val="005A7098"/>
    <w:rsid w:val="005C66DC"/>
    <w:rsid w:val="005D3ECC"/>
    <w:rsid w:val="005E48BA"/>
    <w:rsid w:val="00614F9F"/>
    <w:rsid w:val="0063690E"/>
    <w:rsid w:val="00657348"/>
    <w:rsid w:val="00677661"/>
    <w:rsid w:val="006B03AD"/>
    <w:rsid w:val="006B391E"/>
    <w:rsid w:val="00711896"/>
    <w:rsid w:val="007155A8"/>
    <w:rsid w:val="0072106E"/>
    <w:rsid w:val="0072665F"/>
    <w:rsid w:val="00742F90"/>
    <w:rsid w:val="00795128"/>
    <w:rsid w:val="007C4EFB"/>
    <w:rsid w:val="007E41D0"/>
    <w:rsid w:val="007E5BBB"/>
    <w:rsid w:val="00810302"/>
    <w:rsid w:val="008346CD"/>
    <w:rsid w:val="00835B15"/>
    <w:rsid w:val="0086792C"/>
    <w:rsid w:val="008729F2"/>
    <w:rsid w:val="008741B3"/>
    <w:rsid w:val="00876975"/>
    <w:rsid w:val="008847B1"/>
    <w:rsid w:val="00884A06"/>
    <w:rsid w:val="00890FA4"/>
    <w:rsid w:val="008C1E42"/>
    <w:rsid w:val="008D6B37"/>
    <w:rsid w:val="00904E56"/>
    <w:rsid w:val="00910251"/>
    <w:rsid w:val="00914180"/>
    <w:rsid w:val="0095157B"/>
    <w:rsid w:val="009557CF"/>
    <w:rsid w:val="009633EA"/>
    <w:rsid w:val="009863A9"/>
    <w:rsid w:val="00991C51"/>
    <w:rsid w:val="009A7608"/>
    <w:rsid w:val="009B2130"/>
    <w:rsid w:val="009B24AE"/>
    <w:rsid w:val="00A10DAF"/>
    <w:rsid w:val="00A13627"/>
    <w:rsid w:val="00A408E0"/>
    <w:rsid w:val="00A412A6"/>
    <w:rsid w:val="00A6025C"/>
    <w:rsid w:val="00A64E8F"/>
    <w:rsid w:val="00A86258"/>
    <w:rsid w:val="00A92EE2"/>
    <w:rsid w:val="00AA54C7"/>
    <w:rsid w:val="00AC1BD5"/>
    <w:rsid w:val="00AF1967"/>
    <w:rsid w:val="00AF4D4E"/>
    <w:rsid w:val="00B20164"/>
    <w:rsid w:val="00B21DD0"/>
    <w:rsid w:val="00B42FAC"/>
    <w:rsid w:val="00B53340"/>
    <w:rsid w:val="00B64EE9"/>
    <w:rsid w:val="00B65BB4"/>
    <w:rsid w:val="00B72237"/>
    <w:rsid w:val="00B8784C"/>
    <w:rsid w:val="00BD13B6"/>
    <w:rsid w:val="00BD4CD2"/>
    <w:rsid w:val="00BE223C"/>
    <w:rsid w:val="00BF6552"/>
    <w:rsid w:val="00C21B54"/>
    <w:rsid w:val="00C34141"/>
    <w:rsid w:val="00C45DF3"/>
    <w:rsid w:val="00C612DD"/>
    <w:rsid w:val="00C72A9E"/>
    <w:rsid w:val="00C93110"/>
    <w:rsid w:val="00CA1027"/>
    <w:rsid w:val="00CF5814"/>
    <w:rsid w:val="00D34D19"/>
    <w:rsid w:val="00D71B31"/>
    <w:rsid w:val="00D7368F"/>
    <w:rsid w:val="00D856F6"/>
    <w:rsid w:val="00DA094D"/>
    <w:rsid w:val="00DE0A98"/>
    <w:rsid w:val="00E01241"/>
    <w:rsid w:val="00E02554"/>
    <w:rsid w:val="00E06012"/>
    <w:rsid w:val="00E06AC1"/>
    <w:rsid w:val="00E07374"/>
    <w:rsid w:val="00E14F44"/>
    <w:rsid w:val="00E44EE1"/>
    <w:rsid w:val="00E62205"/>
    <w:rsid w:val="00E6502B"/>
    <w:rsid w:val="00EE0EBA"/>
    <w:rsid w:val="00F0629D"/>
    <w:rsid w:val="00F60EC3"/>
    <w:rsid w:val="00F85306"/>
    <w:rsid w:val="00F8570C"/>
    <w:rsid w:val="00FA190B"/>
    <w:rsid w:val="00FA50B7"/>
    <w:rsid w:val="00FC5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F44C8"/>
  <w15:chartTrackingRefBased/>
  <w15:docId w15:val="{41D6E45E-6CFD-EC4A-917D-D36A9CC2F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251"/>
  </w:style>
  <w:style w:type="paragraph" w:styleId="Heading2">
    <w:name w:val="heading 2"/>
    <w:basedOn w:val="Normal"/>
    <w:next w:val="Normal"/>
    <w:link w:val="Heading2Char"/>
    <w:uiPriority w:val="9"/>
    <w:semiHidden/>
    <w:unhideWhenUsed/>
    <w:qFormat/>
    <w:rsid w:val="00326230"/>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326230"/>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0251"/>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10251"/>
    <w:pPr>
      <w:ind w:left="720"/>
      <w:contextualSpacing/>
    </w:pPr>
  </w:style>
  <w:style w:type="character" w:customStyle="1" w:styleId="apple-converted-space">
    <w:name w:val="apple-converted-space"/>
    <w:basedOn w:val="DefaultParagraphFont"/>
    <w:rsid w:val="00EE0EBA"/>
  </w:style>
  <w:style w:type="character" w:styleId="Strong">
    <w:name w:val="Strong"/>
    <w:basedOn w:val="DefaultParagraphFont"/>
    <w:uiPriority w:val="22"/>
    <w:qFormat/>
    <w:rsid w:val="00EE0EBA"/>
    <w:rPr>
      <w:b/>
      <w:bCs/>
    </w:rPr>
  </w:style>
  <w:style w:type="table" w:styleId="TableGrid">
    <w:name w:val="Table Grid"/>
    <w:basedOn w:val="TableNormal"/>
    <w:uiPriority w:val="39"/>
    <w:rsid w:val="00500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5009F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AA54C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A54C7"/>
    <w:rPr>
      <w:rFonts w:ascii="Times New Roman" w:hAnsi="Times New Roman" w:cs="Times New Roman"/>
      <w:sz w:val="18"/>
      <w:szCs w:val="1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uiPriority w:val="9"/>
    <w:semiHidden/>
    <w:rsid w:val="00326230"/>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326230"/>
    <w:rPr>
      <w:rFonts w:eastAsiaTheme="majorEastAsia" w:cstheme="majorBidi"/>
      <w:color w:val="2F5496" w:themeColor="accent1" w:themeShade="BF"/>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7878">
      <w:bodyDiv w:val="1"/>
      <w:marLeft w:val="0"/>
      <w:marRight w:val="0"/>
      <w:marTop w:val="0"/>
      <w:marBottom w:val="0"/>
      <w:divBdr>
        <w:top w:val="none" w:sz="0" w:space="0" w:color="auto"/>
        <w:left w:val="none" w:sz="0" w:space="0" w:color="auto"/>
        <w:bottom w:val="none" w:sz="0" w:space="0" w:color="auto"/>
        <w:right w:val="none" w:sz="0" w:space="0" w:color="auto"/>
      </w:divBdr>
    </w:div>
    <w:div w:id="248544157">
      <w:bodyDiv w:val="1"/>
      <w:marLeft w:val="0"/>
      <w:marRight w:val="0"/>
      <w:marTop w:val="0"/>
      <w:marBottom w:val="0"/>
      <w:divBdr>
        <w:top w:val="none" w:sz="0" w:space="0" w:color="auto"/>
        <w:left w:val="none" w:sz="0" w:space="0" w:color="auto"/>
        <w:bottom w:val="none" w:sz="0" w:space="0" w:color="auto"/>
        <w:right w:val="none" w:sz="0" w:space="0" w:color="auto"/>
      </w:divBdr>
      <w:divsChild>
        <w:div w:id="108277263">
          <w:marLeft w:val="0"/>
          <w:marRight w:val="0"/>
          <w:marTop w:val="0"/>
          <w:marBottom w:val="0"/>
          <w:divBdr>
            <w:top w:val="none" w:sz="0" w:space="0" w:color="auto"/>
            <w:left w:val="none" w:sz="0" w:space="0" w:color="auto"/>
            <w:bottom w:val="none" w:sz="0" w:space="0" w:color="auto"/>
            <w:right w:val="none" w:sz="0" w:space="0" w:color="auto"/>
          </w:divBdr>
          <w:divsChild>
            <w:div w:id="1887990822">
              <w:marLeft w:val="0"/>
              <w:marRight w:val="0"/>
              <w:marTop w:val="0"/>
              <w:marBottom w:val="0"/>
              <w:divBdr>
                <w:top w:val="none" w:sz="0" w:space="0" w:color="auto"/>
                <w:left w:val="none" w:sz="0" w:space="0" w:color="auto"/>
                <w:bottom w:val="none" w:sz="0" w:space="0" w:color="auto"/>
                <w:right w:val="none" w:sz="0" w:space="0" w:color="auto"/>
              </w:divBdr>
              <w:divsChild>
                <w:div w:id="1321423297">
                  <w:marLeft w:val="0"/>
                  <w:marRight w:val="0"/>
                  <w:marTop w:val="0"/>
                  <w:marBottom w:val="0"/>
                  <w:divBdr>
                    <w:top w:val="none" w:sz="0" w:space="0" w:color="auto"/>
                    <w:left w:val="none" w:sz="0" w:space="0" w:color="auto"/>
                    <w:bottom w:val="none" w:sz="0" w:space="0" w:color="auto"/>
                    <w:right w:val="none" w:sz="0" w:space="0" w:color="auto"/>
                  </w:divBdr>
                  <w:divsChild>
                    <w:div w:id="186686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883183">
      <w:bodyDiv w:val="1"/>
      <w:marLeft w:val="0"/>
      <w:marRight w:val="0"/>
      <w:marTop w:val="0"/>
      <w:marBottom w:val="0"/>
      <w:divBdr>
        <w:top w:val="none" w:sz="0" w:space="0" w:color="auto"/>
        <w:left w:val="none" w:sz="0" w:space="0" w:color="auto"/>
        <w:bottom w:val="none" w:sz="0" w:space="0" w:color="auto"/>
        <w:right w:val="none" w:sz="0" w:space="0" w:color="auto"/>
      </w:divBdr>
      <w:divsChild>
        <w:div w:id="1567179229">
          <w:marLeft w:val="0"/>
          <w:marRight w:val="0"/>
          <w:marTop w:val="0"/>
          <w:marBottom w:val="0"/>
          <w:divBdr>
            <w:top w:val="none" w:sz="0" w:space="0" w:color="auto"/>
            <w:left w:val="none" w:sz="0" w:space="0" w:color="auto"/>
            <w:bottom w:val="none" w:sz="0" w:space="0" w:color="auto"/>
            <w:right w:val="none" w:sz="0" w:space="0" w:color="auto"/>
          </w:divBdr>
          <w:divsChild>
            <w:div w:id="2128698086">
              <w:marLeft w:val="0"/>
              <w:marRight w:val="0"/>
              <w:marTop w:val="0"/>
              <w:marBottom w:val="0"/>
              <w:divBdr>
                <w:top w:val="none" w:sz="0" w:space="0" w:color="auto"/>
                <w:left w:val="none" w:sz="0" w:space="0" w:color="auto"/>
                <w:bottom w:val="none" w:sz="0" w:space="0" w:color="auto"/>
                <w:right w:val="none" w:sz="0" w:space="0" w:color="auto"/>
              </w:divBdr>
              <w:divsChild>
                <w:div w:id="180500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14283">
          <w:marLeft w:val="0"/>
          <w:marRight w:val="0"/>
          <w:marTop w:val="0"/>
          <w:marBottom w:val="0"/>
          <w:divBdr>
            <w:top w:val="none" w:sz="0" w:space="0" w:color="auto"/>
            <w:left w:val="none" w:sz="0" w:space="0" w:color="auto"/>
            <w:bottom w:val="none" w:sz="0" w:space="0" w:color="auto"/>
            <w:right w:val="none" w:sz="0" w:space="0" w:color="auto"/>
          </w:divBdr>
          <w:divsChild>
            <w:div w:id="474490864">
              <w:marLeft w:val="0"/>
              <w:marRight w:val="0"/>
              <w:marTop w:val="0"/>
              <w:marBottom w:val="0"/>
              <w:divBdr>
                <w:top w:val="none" w:sz="0" w:space="0" w:color="auto"/>
                <w:left w:val="none" w:sz="0" w:space="0" w:color="auto"/>
                <w:bottom w:val="none" w:sz="0" w:space="0" w:color="auto"/>
                <w:right w:val="none" w:sz="0" w:space="0" w:color="auto"/>
              </w:divBdr>
              <w:divsChild>
                <w:div w:id="146638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163837">
      <w:bodyDiv w:val="1"/>
      <w:marLeft w:val="0"/>
      <w:marRight w:val="0"/>
      <w:marTop w:val="0"/>
      <w:marBottom w:val="0"/>
      <w:divBdr>
        <w:top w:val="none" w:sz="0" w:space="0" w:color="auto"/>
        <w:left w:val="none" w:sz="0" w:space="0" w:color="auto"/>
        <w:bottom w:val="none" w:sz="0" w:space="0" w:color="auto"/>
        <w:right w:val="none" w:sz="0" w:space="0" w:color="auto"/>
      </w:divBdr>
      <w:divsChild>
        <w:div w:id="80490247">
          <w:marLeft w:val="0"/>
          <w:marRight w:val="0"/>
          <w:marTop w:val="0"/>
          <w:marBottom w:val="0"/>
          <w:divBdr>
            <w:top w:val="none" w:sz="0" w:space="0" w:color="auto"/>
            <w:left w:val="none" w:sz="0" w:space="0" w:color="auto"/>
            <w:bottom w:val="none" w:sz="0" w:space="0" w:color="auto"/>
            <w:right w:val="none" w:sz="0" w:space="0" w:color="auto"/>
          </w:divBdr>
          <w:divsChild>
            <w:div w:id="1333800610">
              <w:marLeft w:val="0"/>
              <w:marRight w:val="0"/>
              <w:marTop w:val="0"/>
              <w:marBottom w:val="0"/>
              <w:divBdr>
                <w:top w:val="none" w:sz="0" w:space="0" w:color="auto"/>
                <w:left w:val="none" w:sz="0" w:space="0" w:color="auto"/>
                <w:bottom w:val="none" w:sz="0" w:space="0" w:color="auto"/>
                <w:right w:val="none" w:sz="0" w:space="0" w:color="auto"/>
              </w:divBdr>
              <w:divsChild>
                <w:div w:id="191693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321567">
          <w:marLeft w:val="0"/>
          <w:marRight w:val="0"/>
          <w:marTop w:val="0"/>
          <w:marBottom w:val="0"/>
          <w:divBdr>
            <w:top w:val="none" w:sz="0" w:space="0" w:color="auto"/>
            <w:left w:val="none" w:sz="0" w:space="0" w:color="auto"/>
            <w:bottom w:val="none" w:sz="0" w:space="0" w:color="auto"/>
            <w:right w:val="none" w:sz="0" w:space="0" w:color="auto"/>
          </w:divBdr>
          <w:divsChild>
            <w:div w:id="537359183">
              <w:marLeft w:val="0"/>
              <w:marRight w:val="0"/>
              <w:marTop w:val="0"/>
              <w:marBottom w:val="0"/>
              <w:divBdr>
                <w:top w:val="none" w:sz="0" w:space="0" w:color="auto"/>
                <w:left w:val="none" w:sz="0" w:space="0" w:color="auto"/>
                <w:bottom w:val="none" w:sz="0" w:space="0" w:color="auto"/>
                <w:right w:val="none" w:sz="0" w:space="0" w:color="auto"/>
              </w:divBdr>
              <w:divsChild>
                <w:div w:id="8749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723074">
      <w:bodyDiv w:val="1"/>
      <w:marLeft w:val="0"/>
      <w:marRight w:val="0"/>
      <w:marTop w:val="0"/>
      <w:marBottom w:val="0"/>
      <w:divBdr>
        <w:top w:val="none" w:sz="0" w:space="0" w:color="auto"/>
        <w:left w:val="none" w:sz="0" w:space="0" w:color="auto"/>
        <w:bottom w:val="none" w:sz="0" w:space="0" w:color="auto"/>
        <w:right w:val="none" w:sz="0" w:space="0" w:color="auto"/>
      </w:divBdr>
      <w:divsChild>
        <w:div w:id="466121817">
          <w:marLeft w:val="0"/>
          <w:marRight w:val="0"/>
          <w:marTop w:val="0"/>
          <w:marBottom w:val="0"/>
          <w:divBdr>
            <w:top w:val="none" w:sz="0" w:space="0" w:color="auto"/>
            <w:left w:val="none" w:sz="0" w:space="0" w:color="auto"/>
            <w:bottom w:val="none" w:sz="0" w:space="0" w:color="auto"/>
            <w:right w:val="none" w:sz="0" w:space="0" w:color="auto"/>
          </w:divBdr>
          <w:divsChild>
            <w:div w:id="114956374">
              <w:marLeft w:val="0"/>
              <w:marRight w:val="0"/>
              <w:marTop w:val="0"/>
              <w:marBottom w:val="0"/>
              <w:divBdr>
                <w:top w:val="none" w:sz="0" w:space="0" w:color="auto"/>
                <w:left w:val="none" w:sz="0" w:space="0" w:color="auto"/>
                <w:bottom w:val="none" w:sz="0" w:space="0" w:color="auto"/>
                <w:right w:val="none" w:sz="0" w:space="0" w:color="auto"/>
              </w:divBdr>
              <w:divsChild>
                <w:div w:id="19101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000492">
      <w:bodyDiv w:val="1"/>
      <w:marLeft w:val="0"/>
      <w:marRight w:val="0"/>
      <w:marTop w:val="0"/>
      <w:marBottom w:val="0"/>
      <w:divBdr>
        <w:top w:val="none" w:sz="0" w:space="0" w:color="auto"/>
        <w:left w:val="none" w:sz="0" w:space="0" w:color="auto"/>
        <w:bottom w:val="none" w:sz="0" w:space="0" w:color="auto"/>
        <w:right w:val="none" w:sz="0" w:space="0" w:color="auto"/>
      </w:divBdr>
      <w:divsChild>
        <w:div w:id="1067998112">
          <w:marLeft w:val="0"/>
          <w:marRight w:val="0"/>
          <w:marTop w:val="0"/>
          <w:marBottom w:val="0"/>
          <w:divBdr>
            <w:top w:val="none" w:sz="0" w:space="0" w:color="auto"/>
            <w:left w:val="none" w:sz="0" w:space="0" w:color="auto"/>
            <w:bottom w:val="none" w:sz="0" w:space="0" w:color="auto"/>
            <w:right w:val="none" w:sz="0" w:space="0" w:color="auto"/>
          </w:divBdr>
          <w:divsChild>
            <w:div w:id="12733807">
              <w:marLeft w:val="0"/>
              <w:marRight w:val="0"/>
              <w:marTop w:val="0"/>
              <w:marBottom w:val="0"/>
              <w:divBdr>
                <w:top w:val="none" w:sz="0" w:space="0" w:color="auto"/>
                <w:left w:val="none" w:sz="0" w:space="0" w:color="auto"/>
                <w:bottom w:val="none" w:sz="0" w:space="0" w:color="auto"/>
                <w:right w:val="none" w:sz="0" w:space="0" w:color="auto"/>
              </w:divBdr>
              <w:divsChild>
                <w:div w:id="106845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884303">
      <w:bodyDiv w:val="1"/>
      <w:marLeft w:val="0"/>
      <w:marRight w:val="0"/>
      <w:marTop w:val="0"/>
      <w:marBottom w:val="0"/>
      <w:divBdr>
        <w:top w:val="none" w:sz="0" w:space="0" w:color="auto"/>
        <w:left w:val="none" w:sz="0" w:space="0" w:color="auto"/>
        <w:bottom w:val="none" w:sz="0" w:space="0" w:color="auto"/>
        <w:right w:val="none" w:sz="0" w:space="0" w:color="auto"/>
      </w:divBdr>
      <w:divsChild>
        <w:div w:id="149299700">
          <w:marLeft w:val="0"/>
          <w:marRight w:val="0"/>
          <w:marTop w:val="0"/>
          <w:marBottom w:val="0"/>
          <w:divBdr>
            <w:top w:val="none" w:sz="0" w:space="0" w:color="auto"/>
            <w:left w:val="none" w:sz="0" w:space="0" w:color="auto"/>
            <w:bottom w:val="none" w:sz="0" w:space="0" w:color="auto"/>
            <w:right w:val="none" w:sz="0" w:space="0" w:color="auto"/>
          </w:divBdr>
          <w:divsChild>
            <w:div w:id="1125660362">
              <w:marLeft w:val="0"/>
              <w:marRight w:val="0"/>
              <w:marTop w:val="0"/>
              <w:marBottom w:val="0"/>
              <w:divBdr>
                <w:top w:val="none" w:sz="0" w:space="0" w:color="auto"/>
                <w:left w:val="none" w:sz="0" w:space="0" w:color="auto"/>
                <w:bottom w:val="none" w:sz="0" w:space="0" w:color="auto"/>
                <w:right w:val="none" w:sz="0" w:space="0" w:color="auto"/>
              </w:divBdr>
              <w:divsChild>
                <w:div w:id="16563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419304">
      <w:bodyDiv w:val="1"/>
      <w:marLeft w:val="0"/>
      <w:marRight w:val="0"/>
      <w:marTop w:val="0"/>
      <w:marBottom w:val="0"/>
      <w:divBdr>
        <w:top w:val="none" w:sz="0" w:space="0" w:color="auto"/>
        <w:left w:val="none" w:sz="0" w:space="0" w:color="auto"/>
        <w:bottom w:val="none" w:sz="0" w:space="0" w:color="auto"/>
        <w:right w:val="none" w:sz="0" w:space="0" w:color="auto"/>
      </w:divBdr>
      <w:divsChild>
        <w:div w:id="2011634207">
          <w:marLeft w:val="0"/>
          <w:marRight w:val="0"/>
          <w:marTop w:val="0"/>
          <w:marBottom w:val="0"/>
          <w:divBdr>
            <w:top w:val="none" w:sz="0" w:space="0" w:color="auto"/>
            <w:left w:val="none" w:sz="0" w:space="0" w:color="auto"/>
            <w:bottom w:val="none" w:sz="0" w:space="0" w:color="auto"/>
            <w:right w:val="none" w:sz="0" w:space="0" w:color="auto"/>
          </w:divBdr>
          <w:divsChild>
            <w:div w:id="526336665">
              <w:marLeft w:val="0"/>
              <w:marRight w:val="0"/>
              <w:marTop w:val="0"/>
              <w:marBottom w:val="0"/>
              <w:divBdr>
                <w:top w:val="none" w:sz="0" w:space="0" w:color="auto"/>
                <w:left w:val="none" w:sz="0" w:space="0" w:color="auto"/>
                <w:bottom w:val="none" w:sz="0" w:space="0" w:color="auto"/>
                <w:right w:val="none" w:sz="0" w:space="0" w:color="auto"/>
              </w:divBdr>
              <w:divsChild>
                <w:div w:id="30751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438389">
      <w:bodyDiv w:val="1"/>
      <w:marLeft w:val="0"/>
      <w:marRight w:val="0"/>
      <w:marTop w:val="0"/>
      <w:marBottom w:val="0"/>
      <w:divBdr>
        <w:top w:val="none" w:sz="0" w:space="0" w:color="auto"/>
        <w:left w:val="none" w:sz="0" w:space="0" w:color="auto"/>
        <w:bottom w:val="none" w:sz="0" w:space="0" w:color="auto"/>
        <w:right w:val="none" w:sz="0" w:space="0" w:color="auto"/>
      </w:divBdr>
      <w:divsChild>
        <w:div w:id="1492673118">
          <w:marLeft w:val="0"/>
          <w:marRight w:val="0"/>
          <w:marTop w:val="0"/>
          <w:marBottom w:val="0"/>
          <w:divBdr>
            <w:top w:val="none" w:sz="0" w:space="0" w:color="auto"/>
            <w:left w:val="none" w:sz="0" w:space="0" w:color="auto"/>
            <w:bottom w:val="none" w:sz="0" w:space="0" w:color="auto"/>
            <w:right w:val="none" w:sz="0" w:space="0" w:color="auto"/>
          </w:divBdr>
          <w:divsChild>
            <w:div w:id="511603485">
              <w:marLeft w:val="0"/>
              <w:marRight w:val="0"/>
              <w:marTop w:val="0"/>
              <w:marBottom w:val="0"/>
              <w:divBdr>
                <w:top w:val="none" w:sz="0" w:space="0" w:color="auto"/>
                <w:left w:val="none" w:sz="0" w:space="0" w:color="auto"/>
                <w:bottom w:val="none" w:sz="0" w:space="0" w:color="auto"/>
                <w:right w:val="none" w:sz="0" w:space="0" w:color="auto"/>
              </w:divBdr>
              <w:divsChild>
                <w:div w:id="1991712858">
                  <w:marLeft w:val="0"/>
                  <w:marRight w:val="0"/>
                  <w:marTop w:val="0"/>
                  <w:marBottom w:val="0"/>
                  <w:divBdr>
                    <w:top w:val="none" w:sz="0" w:space="0" w:color="auto"/>
                    <w:left w:val="none" w:sz="0" w:space="0" w:color="auto"/>
                    <w:bottom w:val="none" w:sz="0" w:space="0" w:color="auto"/>
                    <w:right w:val="none" w:sz="0" w:space="0" w:color="auto"/>
                  </w:divBdr>
                </w:div>
                <w:div w:id="86903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534364">
          <w:marLeft w:val="0"/>
          <w:marRight w:val="0"/>
          <w:marTop w:val="0"/>
          <w:marBottom w:val="0"/>
          <w:divBdr>
            <w:top w:val="none" w:sz="0" w:space="0" w:color="auto"/>
            <w:left w:val="none" w:sz="0" w:space="0" w:color="auto"/>
            <w:bottom w:val="none" w:sz="0" w:space="0" w:color="auto"/>
            <w:right w:val="none" w:sz="0" w:space="0" w:color="auto"/>
          </w:divBdr>
          <w:divsChild>
            <w:div w:id="2125423156">
              <w:marLeft w:val="0"/>
              <w:marRight w:val="0"/>
              <w:marTop w:val="0"/>
              <w:marBottom w:val="0"/>
              <w:divBdr>
                <w:top w:val="none" w:sz="0" w:space="0" w:color="auto"/>
                <w:left w:val="none" w:sz="0" w:space="0" w:color="auto"/>
                <w:bottom w:val="none" w:sz="0" w:space="0" w:color="auto"/>
                <w:right w:val="none" w:sz="0" w:space="0" w:color="auto"/>
              </w:divBdr>
              <w:divsChild>
                <w:div w:id="1516967407">
                  <w:marLeft w:val="0"/>
                  <w:marRight w:val="0"/>
                  <w:marTop w:val="0"/>
                  <w:marBottom w:val="0"/>
                  <w:divBdr>
                    <w:top w:val="none" w:sz="0" w:space="0" w:color="auto"/>
                    <w:left w:val="none" w:sz="0" w:space="0" w:color="auto"/>
                    <w:bottom w:val="none" w:sz="0" w:space="0" w:color="auto"/>
                    <w:right w:val="none" w:sz="0" w:space="0" w:color="auto"/>
                  </w:divBdr>
                </w:div>
              </w:divsChild>
            </w:div>
            <w:div w:id="938634636">
              <w:marLeft w:val="0"/>
              <w:marRight w:val="0"/>
              <w:marTop w:val="0"/>
              <w:marBottom w:val="0"/>
              <w:divBdr>
                <w:top w:val="none" w:sz="0" w:space="0" w:color="auto"/>
                <w:left w:val="none" w:sz="0" w:space="0" w:color="auto"/>
                <w:bottom w:val="none" w:sz="0" w:space="0" w:color="auto"/>
                <w:right w:val="none" w:sz="0" w:space="0" w:color="auto"/>
              </w:divBdr>
              <w:divsChild>
                <w:div w:id="99248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618422">
      <w:bodyDiv w:val="1"/>
      <w:marLeft w:val="0"/>
      <w:marRight w:val="0"/>
      <w:marTop w:val="0"/>
      <w:marBottom w:val="0"/>
      <w:divBdr>
        <w:top w:val="none" w:sz="0" w:space="0" w:color="auto"/>
        <w:left w:val="none" w:sz="0" w:space="0" w:color="auto"/>
        <w:bottom w:val="none" w:sz="0" w:space="0" w:color="auto"/>
        <w:right w:val="none" w:sz="0" w:space="0" w:color="auto"/>
      </w:divBdr>
    </w:div>
    <w:div w:id="1079138454">
      <w:bodyDiv w:val="1"/>
      <w:marLeft w:val="0"/>
      <w:marRight w:val="0"/>
      <w:marTop w:val="0"/>
      <w:marBottom w:val="0"/>
      <w:divBdr>
        <w:top w:val="none" w:sz="0" w:space="0" w:color="auto"/>
        <w:left w:val="none" w:sz="0" w:space="0" w:color="auto"/>
        <w:bottom w:val="none" w:sz="0" w:space="0" w:color="auto"/>
        <w:right w:val="none" w:sz="0" w:space="0" w:color="auto"/>
      </w:divBdr>
    </w:div>
    <w:div w:id="1334533828">
      <w:bodyDiv w:val="1"/>
      <w:marLeft w:val="0"/>
      <w:marRight w:val="0"/>
      <w:marTop w:val="0"/>
      <w:marBottom w:val="0"/>
      <w:divBdr>
        <w:top w:val="none" w:sz="0" w:space="0" w:color="auto"/>
        <w:left w:val="none" w:sz="0" w:space="0" w:color="auto"/>
        <w:bottom w:val="none" w:sz="0" w:space="0" w:color="auto"/>
        <w:right w:val="none" w:sz="0" w:space="0" w:color="auto"/>
      </w:divBdr>
      <w:divsChild>
        <w:div w:id="1451515856">
          <w:marLeft w:val="0"/>
          <w:marRight w:val="0"/>
          <w:marTop w:val="0"/>
          <w:marBottom w:val="0"/>
          <w:divBdr>
            <w:top w:val="none" w:sz="0" w:space="0" w:color="auto"/>
            <w:left w:val="none" w:sz="0" w:space="0" w:color="auto"/>
            <w:bottom w:val="none" w:sz="0" w:space="0" w:color="auto"/>
            <w:right w:val="none" w:sz="0" w:space="0" w:color="auto"/>
          </w:divBdr>
          <w:divsChild>
            <w:div w:id="1097754914">
              <w:marLeft w:val="0"/>
              <w:marRight w:val="0"/>
              <w:marTop w:val="0"/>
              <w:marBottom w:val="0"/>
              <w:divBdr>
                <w:top w:val="none" w:sz="0" w:space="0" w:color="auto"/>
                <w:left w:val="none" w:sz="0" w:space="0" w:color="auto"/>
                <w:bottom w:val="none" w:sz="0" w:space="0" w:color="auto"/>
                <w:right w:val="none" w:sz="0" w:space="0" w:color="auto"/>
              </w:divBdr>
              <w:divsChild>
                <w:div w:id="488205303">
                  <w:marLeft w:val="0"/>
                  <w:marRight w:val="0"/>
                  <w:marTop w:val="0"/>
                  <w:marBottom w:val="0"/>
                  <w:divBdr>
                    <w:top w:val="none" w:sz="0" w:space="0" w:color="auto"/>
                    <w:left w:val="none" w:sz="0" w:space="0" w:color="auto"/>
                    <w:bottom w:val="none" w:sz="0" w:space="0" w:color="auto"/>
                    <w:right w:val="none" w:sz="0" w:space="0" w:color="auto"/>
                  </w:divBdr>
                </w:div>
                <w:div w:id="3356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74878">
          <w:marLeft w:val="0"/>
          <w:marRight w:val="0"/>
          <w:marTop w:val="0"/>
          <w:marBottom w:val="0"/>
          <w:divBdr>
            <w:top w:val="none" w:sz="0" w:space="0" w:color="auto"/>
            <w:left w:val="none" w:sz="0" w:space="0" w:color="auto"/>
            <w:bottom w:val="none" w:sz="0" w:space="0" w:color="auto"/>
            <w:right w:val="none" w:sz="0" w:space="0" w:color="auto"/>
          </w:divBdr>
          <w:divsChild>
            <w:div w:id="2070878239">
              <w:marLeft w:val="0"/>
              <w:marRight w:val="0"/>
              <w:marTop w:val="0"/>
              <w:marBottom w:val="0"/>
              <w:divBdr>
                <w:top w:val="none" w:sz="0" w:space="0" w:color="auto"/>
                <w:left w:val="none" w:sz="0" w:space="0" w:color="auto"/>
                <w:bottom w:val="none" w:sz="0" w:space="0" w:color="auto"/>
                <w:right w:val="none" w:sz="0" w:space="0" w:color="auto"/>
              </w:divBdr>
              <w:divsChild>
                <w:div w:id="1117721825">
                  <w:marLeft w:val="0"/>
                  <w:marRight w:val="0"/>
                  <w:marTop w:val="0"/>
                  <w:marBottom w:val="0"/>
                  <w:divBdr>
                    <w:top w:val="none" w:sz="0" w:space="0" w:color="auto"/>
                    <w:left w:val="none" w:sz="0" w:space="0" w:color="auto"/>
                    <w:bottom w:val="none" w:sz="0" w:space="0" w:color="auto"/>
                    <w:right w:val="none" w:sz="0" w:space="0" w:color="auto"/>
                  </w:divBdr>
                </w:div>
              </w:divsChild>
            </w:div>
            <w:div w:id="1427505616">
              <w:marLeft w:val="0"/>
              <w:marRight w:val="0"/>
              <w:marTop w:val="0"/>
              <w:marBottom w:val="0"/>
              <w:divBdr>
                <w:top w:val="none" w:sz="0" w:space="0" w:color="auto"/>
                <w:left w:val="none" w:sz="0" w:space="0" w:color="auto"/>
                <w:bottom w:val="none" w:sz="0" w:space="0" w:color="auto"/>
                <w:right w:val="none" w:sz="0" w:space="0" w:color="auto"/>
              </w:divBdr>
              <w:divsChild>
                <w:div w:id="15264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616092">
      <w:bodyDiv w:val="1"/>
      <w:marLeft w:val="0"/>
      <w:marRight w:val="0"/>
      <w:marTop w:val="0"/>
      <w:marBottom w:val="0"/>
      <w:divBdr>
        <w:top w:val="none" w:sz="0" w:space="0" w:color="auto"/>
        <w:left w:val="none" w:sz="0" w:space="0" w:color="auto"/>
        <w:bottom w:val="none" w:sz="0" w:space="0" w:color="auto"/>
        <w:right w:val="none" w:sz="0" w:space="0" w:color="auto"/>
      </w:divBdr>
      <w:divsChild>
        <w:div w:id="104933668">
          <w:marLeft w:val="0"/>
          <w:marRight w:val="0"/>
          <w:marTop w:val="0"/>
          <w:marBottom w:val="0"/>
          <w:divBdr>
            <w:top w:val="none" w:sz="0" w:space="0" w:color="auto"/>
            <w:left w:val="none" w:sz="0" w:space="0" w:color="auto"/>
            <w:bottom w:val="none" w:sz="0" w:space="0" w:color="auto"/>
            <w:right w:val="none" w:sz="0" w:space="0" w:color="auto"/>
          </w:divBdr>
          <w:divsChild>
            <w:div w:id="1786922709">
              <w:marLeft w:val="0"/>
              <w:marRight w:val="0"/>
              <w:marTop w:val="0"/>
              <w:marBottom w:val="0"/>
              <w:divBdr>
                <w:top w:val="none" w:sz="0" w:space="0" w:color="auto"/>
                <w:left w:val="none" w:sz="0" w:space="0" w:color="auto"/>
                <w:bottom w:val="none" w:sz="0" w:space="0" w:color="auto"/>
                <w:right w:val="none" w:sz="0" w:space="0" w:color="auto"/>
              </w:divBdr>
              <w:divsChild>
                <w:div w:id="92768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59277">
      <w:bodyDiv w:val="1"/>
      <w:marLeft w:val="0"/>
      <w:marRight w:val="0"/>
      <w:marTop w:val="0"/>
      <w:marBottom w:val="0"/>
      <w:divBdr>
        <w:top w:val="none" w:sz="0" w:space="0" w:color="auto"/>
        <w:left w:val="none" w:sz="0" w:space="0" w:color="auto"/>
        <w:bottom w:val="none" w:sz="0" w:space="0" w:color="auto"/>
        <w:right w:val="none" w:sz="0" w:space="0" w:color="auto"/>
      </w:divBdr>
      <w:divsChild>
        <w:div w:id="1565947330">
          <w:marLeft w:val="0"/>
          <w:marRight w:val="0"/>
          <w:marTop w:val="0"/>
          <w:marBottom w:val="0"/>
          <w:divBdr>
            <w:top w:val="none" w:sz="0" w:space="0" w:color="auto"/>
            <w:left w:val="none" w:sz="0" w:space="0" w:color="auto"/>
            <w:bottom w:val="none" w:sz="0" w:space="0" w:color="auto"/>
            <w:right w:val="none" w:sz="0" w:space="0" w:color="auto"/>
          </w:divBdr>
          <w:divsChild>
            <w:div w:id="185490484">
              <w:marLeft w:val="0"/>
              <w:marRight w:val="0"/>
              <w:marTop w:val="0"/>
              <w:marBottom w:val="0"/>
              <w:divBdr>
                <w:top w:val="none" w:sz="0" w:space="0" w:color="auto"/>
                <w:left w:val="none" w:sz="0" w:space="0" w:color="auto"/>
                <w:bottom w:val="none" w:sz="0" w:space="0" w:color="auto"/>
                <w:right w:val="none" w:sz="0" w:space="0" w:color="auto"/>
              </w:divBdr>
              <w:divsChild>
                <w:div w:id="151083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33775">
      <w:bodyDiv w:val="1"/>
      <w:marLeft w:val="0"/>
      <w:marRight w:val="0"/>
      <w:marTop w:val="0"/>
      <w:marBottom w:val="0"/>
      <w:divBdr>
        <w:top w:val="none" w:sz="0" w:space="0" w:color="auto"/>
        <w:left w:val="none" w:sz="0" w:space="0" w:color="auto"/>
        <w:bottom w:val="none" w:sz="0" w:space="0" w:color="auto"/>
        <w:right w:val="none" w:sz="0" w:space="0" w:color="auto"/>
      </w:divBdr>
      <w:divsChild>
        <w:div w:id="1770000858">
          <w:marLeft w:val="0"/>
          <w:marRight w:val="0"/>
          <w:marTop w:val="0"/>
          <w:marBottom w:val="0"/>
          <w:divBdr>
            <w:top w:val="none" w:sz="0" w:space="0" w:color="auto"/>
            <w:left w:val="none" w:sz="0" w:space="0" w:color="auto"/>
            <w:bottom w:val="none" w:sz="0" w:space="0" w:color="auto"/>
            <w:right w:val="none" w:sz="0" w:space="0" w:color="auto"/>
          </w:divBdr>
          <w:divsChild>
            <w:div w:id="27798103">
              <w:marLeft w:val="0"/>
              <w:marRight w:val="0"/>
              <w:marTop w:val="0"/>
              <w:marBottom w:val="0"/>
              <w:divBdr>
                <w:top w:val="none" w:sz="0" w:space="0" w:color="auto"/>
                <w:left w:val="none" w:sz="0" w:space="0" w:color="auto"/>
                <w:bottom w:val="none" w:sz="0" w:space="0" w:color="auto"/>
                <w:right w:val="none" w:sz="0" w:space="0" w:color="auto"/>
              </w:divBdr>
              <w:divsChild>
                <w:div w:id="64424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17771">
      <w:bodyDiv w:val="1"/>
      <w:marLeft w:val="0"/>
      <w:marRight w:val="0"/>
      <w:marTop w:val="0"/>
      <w:marBottom w:val="0"/>
      <w:divBdr>
        <w:top w:val="none" w:sz="0" w:space="0" w:color="auto"/>
        <w:left w:val="none" w:sz="0" w:space="0" w:color="auto"/>
        <w:bottom w:val="none" w:sz="0" w:space="0" w:color="auto"/>
        <w:right w:val="none" w:sz="0" w:space="0" w:color="auto"/>
      </w:divBdr>
      <w:divsChild>
        <w:div w:id="1070885668">
          <w:marLeft w:val="0"/>
          <w:marRight w:val="0"/>
          <w:marTop w:val="0"/>
          <w:marBottom w:val="0"/>
          <w:divBdr>
            <w:top w:val="none" w:sz="0" w:space="0" w:color="auto"/>
            <w:left w:val="none" w:sz="0" w:space="0" w:color="auto"/>
            <w:bottom w:val="none" w:sz="0" w:space="0" w:color="auto"/>
            <w:right w:val="none" w:sz="0" w:space="0" w:color="auto"/>
          </w:divBdr>
          <w:divsChild>
            <w:div w:id="1950819125">
              <w:marLeft w:val="0"/>
              <w:marRight w:val="0"/>
              <w:marTop w:val="0"/>
              <w:marBottom w:val="0"/>
              <w:divBdr>
                <w:top w:val="none" w:sz="0" w:space="0" w:color="auto"/>
                <w:left w:val="none" w:sz="0" w:space="0" w:color="auto"/>
                <w:bottom w:val="none" w:sz="0" w:space="0" w:color="auto"/>
                <w:right w:val="none" w:sz="0" w:space="0" w:color="auto"/>
              </w:divBdr>
              <w:divsChild>
                <w:div w:id="14426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50244">
      <w:bodyDiv w:val="1"/>
      <w:marLeft w:val="0"/>
      <w:marRight w:val="0"/>
      <w:marTop w:val="0"/>
      <w:marBottom w:val="0"/>
      <w:divBdr>
        <w:top w:val="none" w:sz="0" w:space="0" w:color="auto"/>
        <w:left w:val="none" w:sz="0" w:space="0" w:color="auto"/>
        <w:bottom w:val="none" w:sz="0" w:space="0" w:color="auto"/>
        <w:right w:val="none" w:sz="0" w:space="0" w:color="auto"/>
      </w:divBdr>
    </w:div>
    <w:div w:id="1581214057">
      <w:bodyDiv w:val="1"/>
      <w:marLeft w:val="0"/>
      <w:marRight w:val="0"/>
      <w:marTop w:val="0"/>
      <w:marBottom w:val="0"/>
      <w:divBdr>
        <w:top w:val="none" w:sz="0" w:space="0" w:color="auto"/>
        <w:left w:val="none" w:sz="0" w:space="0" w:color="auto"/>
        <w:bottom w:val="none" w:sz="0" w:space="0" w:color="auto"/>
        <w:right w:val="none" w:sz="0" w:space="0" w:color="auto"/>
      </w:divBdr>
    </w:div>
    <w:div w:id="1627464452">
      <w:bodyDiv w:val="1"/>
      <w:marLeft w:val="0"/>
      <w:marRight w:val="0"/>
      <w:marTop w:val="0"/>
      <w:marBottom w:val="0"/>
      <w:divBdr>
        <w:top w:val="none" w:sz="0" w:space="0" w:color="auto"/>
        <w:left w:val="none" w:sz="0" w:space="0" w:color="auto"/>
        <w:bottom w:val="none" w:sz="0" w:space="0" w:color="auto"/>
        <w:right w:val="none" w:sz="0" w:space="0" w:color="auto"/>
      </w:divBdr>
      <w:divsChild>
        <w:div w:id="1952780595">
          <w:marLeft w:val="0"/>
          <w:marRight w:val="0"/>
          <w:marTop w:val="0"/>
          <w:marBottom w:val="0"/>
          <w:divBdr>
            <w:top w:val="none" w:sz="0" w:space="0" w:color="auto"/>
            <w:left w:val="none" w:sz="0" w:space="0" w:color="auto"/>
            <w:bottom w:val="none" w:sz="0" w:space="0" w:color="auto"/>
            <w:right w:val="none" w:sz="0" w:space="0" w:color="auto"/>
          </w:divBdr>
          <w:divsChild>
            <w:div w:id="13774274">
              <w:marLeft w:val="0"/>
              <w:marRight w:val="0"/>
              <w:marTop w:val="0"/>
              <w:marBottom w:val="0"/>
              <w:divBdr>
                <w:top w:val="none" w:sz="0" w:space="0" w:color="auto"/>
                <w:left w:val="none" w:sz="0" w:space="0" w:color="auto"/>
                <w:bottom w:val="none" w:sz="0" w:space="0" w:color="auto"/>
                <w:right w:val="none" w:sz="0" w:space="0" w:color="auto"/>
              </w:divBdr>
              <w:divsChild>
                <w:div w:id="14146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853412">
      <w:bodyDiv w:val="1"/>
      <w:marLeft w:val="0"/>
      <w:marRight w:val="0"/>
      <w:marTop w:val="0"/>
      <w:marBottom w:val="0"/>
      <w:divBdr>
        <w:top w:val="none" w:sz="0" w:space="0" w:color="auto"/>
        <w:left w:val="none" w:sz="0" w:space="0" w:color="auto"/>
        <w:bottom w:val="none" w:sz="0" w:space="0" w:color="auto"/>
        <w:right w:val="none" w:sz="0" w:space="0" w:color="auto"/>
      </w:divBdr>
    </w:div>
    <w:div w:id="1855459752">
      <w:bodyDiv w:val="1"/>
      <w:marLeft w:val="0"/>
      <w:marRight w:val="0"/>
      <w:marTop w:val="0"/>
      <w:marBottom w:val="0"/>
      <w:divBdr>
        <w:top w:val="none" w:sz="0" w:space="0" w:color="auto"/>
        <w:left w:val="none" w:sz="0" w:space="0" w:color="auto"/>
        <w:bottom w:val="none" w:sz="0" w:space="0" w:color="auto"/>
        <w:right w:val="none" w:sz="0" w:space="0" w:color="auto"/>
      </w:divBdr>
      <w:divsChild>
        <w:div w:id="1130903342">
          <w:marLeft w:val="0"/>
          <w:marRight w:val="0"/>
          <w:marTop w:val="0"/>
          <w:marBottom w:val="0"/>
          <w:divBdr>
            <w:top w:val="none" w:sz="0" w:space="0" w:color="auto"/>
            <w:left w:val="none" w:sz="0" w:space="0" w:color="auto"/>
            <w:bottom w:val="none" w:sz="0" w:space="0" w:color="auto"/>
            <w:right w:val="none" w:sz="0" w:space="0" w:color="auto"/>
          </w:divBdr>
          <w:divsChild>
            <w:div w:id="2036421693">
              <w:marLeft w:val="0"/>
              <w:marRight w:val="0"/>
              <w:marTop w:val="0"/>
              <w:marBottom w:val="0"/>
              <w:divBdr>
                <w:top w:val="none" w:sz="0" w:space="0" w:color="auto"/>
                <w:left w:val="none" w:sz="0" w:space="0" w:color="auto"/>
                <w:bottom w:val="none" w:sz="0" w:space="0" w:color="auto"/>
                <w:right w:val="none" w:sz="0" w:space="0" w:color="auto"/>
              </w:divBdr>
              <w:divsChild>
                <w:div w:id="2131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707539">
      <w:bodyDiv w:val="1"/>
      <w:marLeft w:val="0"/>
      <w:marRight w:val="0"/>
      <w:marTop w:val="0"/>
      <w:marBottom w:val="0"/>
      <w:divBdr>
        <w:top w:val="none" w:sz="0" w:space="0" w:color="auto"/>
        <w:left w:val="none" w:sz="0" w:space="0" w:color="auto"/>
        <w:bottom w:val="none" w:sz="0" w:space="0" w:color="auto"/>
        <w:right w:val="none" w:sz="0" w:space="0" w:color="auto"/>
      </w:divBdr>
      <w:divsChild>
        <w:div w:id="1729841644">
          <w:marLeft w:val="0"/>
          <w:marRight w:val="0"/>
          <w:marTop w:val="0"/>
          <w:marBottom w:val="0"/>
          <w:divBdr>
            <w:top w:val="none" w:sz="0" w:space="0" w:color="auto"/>
            <w:left w:val="none" w:sz="0" w:space="0" w:color="auto"/>
            <w:bottom w:val="none" w:sz="0" w:space="0" w:color="auto"/>
            <w:right w:val="none" w:sz="0" w:space="0" w:color="auto"/>
          </w:divBdr>
          <w:divsChild>
            <w:div w:id="656954807">
              <w:marLeft w:val="0"/>
              <w:marRight w:val="0"/>
              <w:marTop w:val="0"/>
              <w:marBottom w:val="0"/>
              <w:divBdr>
                <w:top w:val="none" w:sz="0" w:space="0" w:color="auto"/>
                <w:left w:val="none" w:sz="0" w:space="0" w:color="auto"/>
                <w:bottom w:val="none" w:sz="0" w:space="0" w:color="auto"/>
                <w:right w:val="none" w:sz="0" w:space="0" w:color="auto"/>
              </w:divBdr>
              <w:divsChild>
                <w:div w:id="204239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719628">
      <w:bodyDiv w:val="1"/>
      <w:marLeft w:val="0"/>
      <w:marRight w:val="0"/>
      <w:marTop w:val="0"/>
      <w:marBottom w:val="0"/>
      <w:divBdr>
        <w:top w:val="none" w:sz="0" w:space="0" w:color="auto"/>
        <w:left w:val="none" w:sz="0" w:space="0" w:color="auto"/>
        <w:bottom w:val="none" w:sz="0" w:space="0" w:color="auto"/>
        <w:right w:val="none" w:sz="0" w:space="0" w:color="auto"/>
      </w:divBdr>
      <w:divsChild>
        <w:div w:id="847211410">
          <w:marLeft w:val="0"/>
          <w:marRight w:val="0"/>
          <w:marTop w:val="0"/>
          <w:marBottom w:val="0"/>
          <w:divBdr>
            <w:top w:val="none" w:sz="0" w:space="0" w:color="auto"/>
            <w:left w:val="none" w:sz="0" w:space="0" w:color="auto"/>
            <w:bottom w:val="none" w:sz="0" w:space="0" w:color="auto"/>
            <w:right w:val="none" w:sz="0" w:space="0" w:color="auto"/>
          </w:divBdr>
          <w:divsChild>
            <w:div w:id="1887988054">
              <w:marLeft w:val="0"/>
              <w:marRight w:val="0"/>
              <w:marTop w:val="0"/>
              <w:marBottom w:val="0"/>
              <w:divBdr>
                <w:top w:val="none" w:sz="0" w:space="0" w:color="auto"/>
                <w:left w:val="none" w:sz="0" w:space="0" w:color="auto"/>
                <w:bottom w:val="none" w:sz="0" w:space="0" w:color="auto"/>
                <w:right w:val="none" w:sz="0" w:space="0" w:color="auto"/>
              </w:divBdr>
              <w:divsChild>
                <w:div w:id="165518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169206">
      <w:bodyDiv w:val="1"/>
      <w:marLeft w:val="0"/>
      <w:marRight w:val="0"/>
      <w:marTop w:val="0"/>
      <w:marBottom w:val="0"/>
      <w:divBdr>
        <w:top w:val="none" w:sz="0" w:space="0" w:color="auto"/>
        <w:left w:val="none" w:sz="0" w:space="0" w:color="auto"/>
        <w:bottom w:val="none" w:sz="0" w:space="0" w:color="auto"/>
        <w:right w:val="none" w:sz="0" w:space="0" w:color="auto"/>
      </w:divBdr>
    </w:div>
    <w:div w:id="2024090123">
      <w:bodyDiv w:val="1"/>
      <w:marLeft w:val="0"/>
      <w:marRight w:val="0"/>
      <w:marTop w:val="0"/>
      <w:marBottom w:val="0"/>
      <w:divBdr>
        <w:top w:val="none" w:sz="0" w:space="0" w:color="auto"/>
        <w:left w:val="none" w:sz="0" w:space="0" w:color="auto"/>
        <w:bottom w:val="none" w:sz="0" w:space="0" w:color="auto"/>
        <w:right w:val="none" w:sz="0" w:space="0" w:color="auto"/>
      </w:divBdr>
    </w:div>
    <w:div w:id="214607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C8C89-625B-4981-BDC3-E0D3DC23B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Cerami</dc:creator>
  <cp:keywords/>
  <dc:description/>
  <cp:lastModifiedBy>Rob Andrew</cp:lastModifiedBy>
  <cp:revision>2</cp:revision>
  <dcterms:created xsi:type="dcterms:W3CDTF">2026-09-21T12:44:00Z</dcterms:created>
  <dcterms:modified xsi:type="dcterms:W3CDTF">2026-09-21T12:44:00Z</dcterms:modified>
</cp:coreProperties>
</file>